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A54833" w:rsidRDefault="00A54833" w:rsidP="00A54833">
      <w:pPr>
        <w:spacing w:line="360" w:lineRule="auto"/>
        <w:jc w:val="center"/>
        <w:rPr>
          <w:rFonts w:ascii="Times New Roman" w:hAnsi="Times New Roman" w:cs="Times New Roman"/>
          <w:b/>
          <w:sz w:val="28"/>
          <w:szCs w:val="28"/>
        </w:rPr>
      </w:pPr>
      <w:r w:rsidRPr="00A54833">
        <w:rPr>
          <w:rFonts w:ascii="Times New Roman" w:hAnsi="Times New Roman" w:cs="Times New Roman"/>
          <w:b/>
          <w:sz w:val="28"/>
          <w:szCs w:val="28"/>
        </w:rPr>
        <w:t>FUZZY C-MEANS CLUSTERING WITH LOCAL INFORMATION AND KERNAL MERIC FOR IMAGE SEGMENTATION</w:t>
      </w:r>
    </w:p>
    <w:p w:rsidR="00A54833" w:rsidRP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t>ABSTRACT</w:t>
      </w:r>
    </w:p>
    <w:p w:rsidR="00A54833" w:rsidRPr="00A54833" w:rsidRDefault="00A54833" w:rsidP="00A54833">
      <w:pPr>
        <w:spacing w:line="360" w:lineRule="auto"/>
        <w:jc w:val="both"/>
        <w:rPr>
          <w:rFonts w:ascii="Times New Roman" w:hAnsi="Times New Roman" w:cs="Times New Roman"/>
          <w:sz w:val="28"/>
          <w:szCs w:val="28"/>
        </w:rPr>
      </w:pPr>
      <w:r w:rsidRPr="00A54833">
        <w:rPr>
          <w:rFonts w:ascii="Times New Roman" w:hAnsi="Times New Roman" w:cs="Times New Roman"/>
          <w:sz w:val="28"/>
          <w:szCs w:val="28"/>
        </w:rPr>
        <w:t>In this paper, we present an improved fuzzy C-means (FCM) algorithm for image segmentation by introducing a tradeoff weighted fuzzy factor and a kernel metric. The tradeoff weighted fuzzy factor depends on the space distance of all neighboring pixels and their gray-level difference simultaneously. By using this factor, the new algorithm can accurately estimate the damping extent of neighboring pixels. In order to further enhance its robustness to noise and outliers, we introduce a kernel distance measure to its objective function. The new algorithm adaptively determines the kernel parameter by using a fast bandwidth selection rule based on the distance variance of all data points in the collection. Furthermore, the tradeoff weighted fuzzy factor and the kernel distance measure are both parameter free. Experimental results on synthetic and real images show that the new algorithm is effective and efficient, and is relatively independent of this type of noise.</w:t>
      </w:r>
    </w:p>
    <w:p w:rsidR="00A54833" w:rsidRDefault="00A54833">
      <w:pPr>
        <w:rPr>
          <w:rFonts w:ascii="Times New Roman" w:hAnsi="Times New Roman" w:cs="Times New Roman"/>
          <w:sz w:val="28"/>
          <w:szCs w:val="28"/>
        </w:rPr>
      </w:pPr>
      <w:r>
        <w:rPr>
          <w:rFonts w:ascii="Times New Roman" w:hAnsi="Times New Roman" w:cs="Times New Roman"/>
          <w:sz w:val="28"/>
          <w:szCs w:val="28"/>
        </w:rPr>
        <w:br w:type="page"/>
      </w:r>
    </w:p>
    <w:p w:rsidR="00A54833" w:rsidRP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lastRenderedPageBreak/>
        <w:t>EXISTING SYSTEM</w:t>
      </w:r>
    </w:p>
    <w:p w:rsidR="00A54833" w:rsidRPr="00A54833" w:rsidRDefault="00A54833" w:rsidP="00A54833">
      <w:pPr>
        <w:spacing w:line="360" w:lineRule="auto"/>
        <w:jc w:val="both"/>
        <w:rPr>
          <w:rFonts w:ascii="Times New Roman" w:hAnsi="Times New Roman" w:cs="Times New Roman"/>
          <w:sz w:val="28"/>
          <w:szCs w:val="28"/>
        </w:rPr>
      </w:pPr>
      <w:r w:rsidRPr="00A54833">
        <w:rPr>
          <w:rFonts w:ascii="Times New Roman" w:hAnsi="Times New Roman" w:cs="Times New Roman"/>
          <w:sz w:val="28"/>
          <w:szCs w:val="28"/>
        </w:rPr>
        <w:t xml:space="preserve">This paper presents a variation of fuzzy c-means (FCM) algorithm that provides image clustering. The proposed algorithm incorporates the local spatial information and gray level information in a novel fuzzy way. The new algorithm is called fuzzy local information C-Means (FLICM). FLICM can overcome the disadvantages of the known fuzzy c-means algorithms and at the same time enhances the clustering performance. The major characteristic of FLICM is the use of a fuzzy local (both spatial and gray level) similarity measure, aiming to guarantee noise insensitiveness and image detail preservation. Furthermore, the proposed algorithm is fully free of the empirically adjusted </w:t>
      </w:r>
      <w:r w:rsidRPr="00A54833">
        <w:rPr>
          <w:rFonts w:ascii="Times New Roman" w:hAnsi="Times New Roman" w:cs="Times New Roman"/>
          <w:sz w:val="28"/>
          <w:szCs w:val="28"/>
        </w:rPr>
        <w:t>parameters, incorporated</w:t>
      </w:r>
      <w:r w:rsidRPr="00A54833">
        <w:rPr>
          <w:rFonts w:ascii="Times New Roman" w:hAnsi="Times New Roman" w:cs="Times New Roman"/>
          <w:sz w:val="28"/>
          <w:szCs w:val="28"/>
        </w:rPr>
        <w:t xml:space="preserve"> into all other fuzzy c-means algorithms proposed in the literature. Experiments performed on synthetic and real-world images show that FLICM algorithm is effective and efficient, providing robustness to noisy images.</w:t>
      </w:r>
    </w:p>
    <w:p w:rsidR="00A54833" w:rsidRP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t>DISADVANTAGES</w:t>
      </w:r>
    </w:p>
    <w:p w:rsidR="00A54833" w:rsidRPr="00A54833" w:rsidRDefault="00A54833" w:rsidP="00A54833">
      <w:pPr>
        <w:pStyle w:val="ListParagraph"/>
        <w:numPr>
          <w:ilvl w:val="0"/>
          <w:numId w:val="1"/>
        </w:numPr>
        <w:spacing w:line="360" w:lineRule="auto"/>
        <w:jc w:val="both"/>
        <w:rPr>
          <w:rFonts w:ascii="Times New Roman" w:hAnsi="Times New Roman" w:cs="Times New Roman"/>
          <w:sz w:val="28"/>
          <w:szCs w:val="28"/>
        </w:rPr>
      </w:pPr>
      <w:r w:rsidRPr="00A54833">
        <w:rPr>
          <w:rFonts w:ascii="Times New Roman" w:hAnsi="Times New Roman" w:cs="Times New Roman"/>
          <w:color w:val="202124"/>
          <w:sz w:val="28"/>
          <w:szCs w:val="28"/>
          <w:shd w:val="clear" w:color="auto" w:fill="FFFFFF"/>
        </w:rPr>
        <w:t>With lower value of β we get the better result but at the expense of more number of iteration.</w:t>
      </w:r>
    </w:p>
    <w:p w:rsidR="00A54833" w:rsidRPr="00A54833" w:rsidRDefault="00A54833" w:rsidP="00A54833">
      <w:pPr>
        <w:pStyle w:val="ListParagraph"/>
        <w:numPr>
          <w:ilvl w:val="0"/>
          <w:numId w:val="1"/>
        </w:numPr>
        <w:spacing w:line="360" w:lineRule="auto"/>
        <w:jc w:val="both"/>
        <w:rPr>
          <w:rFonts w:ascii="Times New Roman" w:hAnsi="Times New Roman" w:cs="Times New Roman"/>
          <w:sz w:val="28"/>
          <w:szCs w:val="28"/>
        </w:rPr>
      </w:pPr>
      <w:r w:rsidRPr="00A54833">
        <w:rPr>
          <w:rFonts w:ascii="Times New Roman" w:hAnsi="Times New Roman" w:cs="Times New Roman"/>
          <w:color w:val="202124"/>
          <w:sz w:val="28"/>
          <w:szCs w:val="28"/>
          <w:shd w:val="clear" w:color="auto" w:fill="FFFFFF"/>
        </w:rPr>
        <w:t xml:space="preserve"> Euclidean distance measures can unequally weight underlying factors.</w:t>
      </w:r>
      <w:r w:rsidRPr="00A54833">
        <w:rPr>
          <w:rFonts w:ascii="Times New Roman" w:hAnsi="Times New Roman" w:cs="Times New Roman"/>
          <w:sz w:val="28"/>
          <w:szCs w:val="28"/>
        </w:rPr>
        <w:br w:type="page"/>
      </w:r>
    </w:p>
    <w:p w:rsidR="00A54833" w:rsidRP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lastRenderedPageBreak/>
        <w:t>PROPOSED SYSTEM</w:t>
      </w:r>
    </w:p>
    <w:p w:rsidR="00A54833" w:rsidRPr="00A54833" w:rsidRDefault="00A54833" w:rsidP="00A54833">
      <w:pPr>
        <w:spacing w:line="360" w:lineRule="auto"/>
        <w:jc w:val="both"/>
        <w:rPr>
          <w:rFonts w:ascii="Times New Roman" w:hAnsi="Times New Roman" w:cs="Times New Roman"/>
          <w:sz w:val="28"/>
          <w:szCs w:val="28"/>
        </w:rPr>
      </w:pPr>
      <w:r w:rsidRPr="00A54833">
        <w:rPr>
          <w:rFonts w:ascii="Times New Roman" w:hAnsi="Times New Roman" w:cs="Times New Roman"/>
          <w:sz w:val="28"/>
          <w:szCs w:val="28"/>
        </w:rPr>
        <w:t>The kernel method has been recently applied to unsupervised clustering. In this study, we propose an unsupervised FCM algorithm based on the kernel metric for segmentation of</w:t>
      </w:r>
      <w:r w:rsidRPr="00A54833">
        <w:rPr>
          <w:rFonts w:ascii="Times New Roman" w:hAnsi="Times New Roman" w:cs="Times New Roman"/>
          <w:sz w:val="28"/>
          <w:szCs w:val="28"/>
        </w:rPr>
        <w:t xml:space="preserve"> </w:t>
      </w:r>
      <w:r w:rsidRPr="00A54833">
        <w:rPr>
          <w:rFonts w:ascii="Times New Roman" w:hAnsi="Times New Roman" w:cs="Times New Roman"/>
          <w:sz w:val="28"/>
          <w:szCs w:val="28"/>
        </w:rPr>
        <w:t xml:space="preserve">images that have been corrupted by intensity </w:t>
      </w:r>
      <w:r w:rsidRPr="00A54833">
        <w:rPr>
          <w:rFonts w:ascii="Times New Roman" w:hAnsi="Times New Roman" w:cs="Times New Roman"/>
          <w:sz w:val="28"/>
          <w:szCs w:val="28"/>
        </w:rPr>
        <w:t>in homogeneities</w:t>
      </w:r>
      <w:r w:rsidRPr="00A54833">
        <w:rPr>
          <w:rFonts w:ascii="Times New Roman" w:hAnsi="Times New Roman" w:cs="Times New Roman"/>
          <w:sz w:val="28"/>
          <w:szCs w:val="28"/>
        </w:rPr>
        <w:t xml:space="preserve"> and noise. The results reported in this paper show that the kernel metric is an effective approach to constructing a robust image clustering algorithm. Furthermore, the improved algorithm introduced a reformulated spatial constraint, with the trade-off weighted fuzzy factor as a local similarity measure to make a trade-off between image detail and noise. And the new trade-off weight mainly depends on the distribution of the local information and local spatial constraint to affect the damping extent of the pixels in neighbors. Compared with its preexistences, it is able to incorporate the local information more exactly. In addition, the trade-off weighted fuzzy factor and the kernel distance measure are completely free of the empirically adjusted parameters determination, thereby allowing the automated applications. In our experiments, we test the proposed algorithm on synthetic images, medical images and natural images. The experiment results show that the proposed algorithm obviously improves the performance of image segmentation, as well as the robustness to the type of noises.</w:t>
      </w:r>
    </w:p>
    <w:p w:rsidR="00A54833" w:rsidRP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t>ADVANTAGES</w:t>
      </w:r>
    </w:p>
    <w:p w:rsidR="00A54833" w:rsidRPr="00A54833" w:rsidRDefault="00A54833" w:rsidP="00A54833">
      <w:pPr>
        <w:pStyle w:val="ListParagraph"/>
        <w:numPr>
          <w:ilvl w:val="0"/>
          <w:numId w:val="2"/>
        </w:numPr>
        <w:spacing w:line="360" w:lineRule="auto"/>
        <w:jc w:val="both"/>
        <w:rPr>
          <w:rFonts w:ascii="Times New Roman" w:hAnsi="Times New Roman" w:cs="Times New Roman"/>
          <w:sz w:val="28"/>
          <w:szCs w:val="28"/>
        </w:rPr>
      </w:pPr>
      <w:r w:rsidRPr="00A54833">
        <w:rPr>
          <w:rFonts w:ascii="Times New Roman" w:hAnsi="Times New Roman" w:cs="Times New Roman"/>
          <w:sz w:val="28"/>
          <w:szCs w:val="28"/>
        </w:rPr>
        <w:t>I</w:t>
      </w:r>
      <w:r w:rsidRPr="00A54833">
        <w:rPr>
          <w:rFonts w:ascii="Times New Roman" w:hAnsi="Times New Roman" w:cs="Times New Roman"/>
          <w:sz w:val="28"/>
          <w:szCs w:val="28"/>
        </w:rPr>
        <w:t>ncreases the probability of the linear separability of the data within the transformed space</w:t>
      </w:r>
    </w:p>
    <w:p w:rsidR="00A54833" w:rsidRDefault="00A54833" w:rsidP="00A54833">
      <w:pPr>
        <w:pStyle w:val="ListParagraph"/>
        <w:numPr>
          <w:ilvl w:val="0"/>
          <w:numId w:val="2"/>
        </w:numPr>
        <w:spacing w:line="360" w:lineRule="auto"/>
        <w:jc w:val="both"/>
        <w:rPr>
          <w:rFonts w:ascii="Times New Roman" w:hAnsi="Times New Roman" w:cs="Times New Roman"/>
          <w:sz w:val="28"/>
          <w:szCs w:val="28"/>
        </w:rPr>
      </w:pPr>
      <w:r w:rsidRPr="00A54833">
        <w:rPr>
          <w:rFonts w:ascii="Times New Roman" w:hAnsi="Times New Roman" w:cs="Times New Roman"/>
          <w:sz w:val="28"/>
          <w:szCs w:val="28"/>
        </w:rPr>
        <w:t>I</w:t>
      </w:r>
      <w:r w:rsidRPr="00A54833">
        <w:rPr>
          <w:rFonts w:ascii="Times New Roman" w:hAnsi="Times New Roman" w:cs="Times New Roman"/>
          <w:sz w:val="28"/>
          <w:szCs w:val="28"/>
        </w:rPr>
        <w:t>t is relatively independent of the type of noises</w:t>
      </w:r>
      <w:r>
        <w:rPr>
          <w:rFonts w:ascii="Times New Roman" w:hAnsi="Times New Roman" w:cs="Times New Roman"/>
          <w:sz w:val="28"/>
          <w:szCs w:val="28"/>
        </w:rPr>
        <w:t>.</w:t>
      </w:r>
    </w:p>
    <w:p w:rsidR="00A54833" w:rsidRDefault="00A54833" w:rsidP="00A54833">
      <w:pPr>
        <w:spacing w:line="360" w:lineRule="auto"/>
        <w:jc w:val="both"/>
        <w:rPr>
          <w:rFonts w:ascii="Times New Roman" w:hAnsi="Times New Roman" w:cs="Times New Roman"/>
          <w:sz w:val="28"/>
          <w:szCs w:val="28"/>
        </w:rPr>
      </w:pPr>
    </w:p>
    <w:p w:rsidR="00A54833" w:rsidRDefault="00A54833">
      <w:pPr>
        <w:rPr>
          <w:rFonts w:ascii="Times New Roman" w:hAnsi="Times New Roman" w:cs="Times New Roman"/>
          <w:sz w:val="28"/>
          <w:szCs w:val="28"/>
        </w:rPr>
      </w:pPr>
      <w:r>
        <w:rPr>
          <w:rFonts w:ascii="Times New Roman" w:hAnsi="Times New Roman" w:cs="Times New Roman"/>
          <w:sz w:val="28"/>
          <w:szCs w:val="28"/>
        </w:rPr>
        <w:br w:type="page"/>
      </w:r>
    </w:p>
    <w:p w:rsidR="00A54833" w:rsidRPr="00573C03" w:rsidRDefault="00A54833" w:rsidP="00A54833">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A54833" w:rsidRPr="00573C03" w:rsidRDefault="00A54833" w:rsidP="00A54833">
      <w:pPr>
        <w:autoSpaceDE w:val="0"/>
        <w:autoSpaceDN w:val="0"/>
        <w:adjustRightInd w:val="0"/>
        <w:spacing w:after="0" w:line="360" w:lineRule="auto"/>
        <w:jc w:val="both"/>
        <w:rPr>
          <w:rFonts w:ascii="Times New Roman" w:hAnsi="Times New Roman" w:cs="Times New Roman"/>
          <w:b/>
          <w:bCs/>
          <w:sz w:val="28"/>
          <w:szCs w:val="28"/>
        </w:rPr>
      </w:pPr>
    </w:p>
    <w:p w:rsidR="00A54833" w:rsidRPr="00573C03" w:rsidRDefault="00A54833" w:rsidP="00A54833">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A54833" w:rsidRPr="00573C03" w:rsidRDefault="00A54833" w:rsidP="00A54833">
      <w:pPr>
        <w:spacing w:line="360" w:lineRule="auto"/>
        <w:ind w:left="720"/>
        <w:contextualSpacing/>
        <w:jc w:val="both"/>
        <w:rPr>
          <w:rFonts w:ascii="Times New Roman" w:hAnsi="Times New Roman" w:cs="Times New Roman"/>
          <w:sz w:val="28"/>
          <w:szCs w:val="28"/>
        </w:rPr>
      </w:pPr>
    </w:p>
    <w:p w:rsidR="00A54833" w:rsidRPr="00573C03" w:rsidRDefault="00A54833" w:rsidP="00A54833">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A54833" w:rsidRPr="00573C03" w:rsidRDefault="00A54833" w:rsidP="00A5483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A54833" w:rsidRDefault="00A54833" w:rsidP="00A54833">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A54833" w:rsidRDefault="00A54833" w:rsidP="00A54833"/>
    <w:p w:rsidR="00A54833" w:rsidRDefault="00A54833">
      <w:pPr>
        <w:rPr>
          <w:rFonts w:ascii="Times New Roman" w:hAnsi="Times New Roman" w:cs="Times New Roman"/>
          <w:sz w:val="28"/>
          <w:szCs w:val="28"/>
        </w:rPr>
      </w:pPr>
      <w:bookmarkStart w:id="0" w:name="_GoBack"/>
      <w:bookmarkEnd w:id="0"/>
      <w:r>
        <w:rPr>
          <w:rFonts w:ascii="Times New Roman" w:hAnsi="Times New Roman" w:cs="Times New Roman"/>
          <w:sz w:val="28"/>
          <w:szCs w:val="28"/>
        </w:rPr>
        <w:br w:type="page"/>
      </w:r>
    </w:p>
    <w:p w:rsidR="00A54833" w:rsidRDefault="00A54833" w:rsidP="00A54833">
      <w:pPr>
        <w:spacing w:line="360" w:lineRule="auto"/>
        <w:jc w:val="both"/>
        <w:rPr>
          <w:rFonts w:ascii="Times New Roman" w:hAnsi="Times New Roman" w:cs="Times New Roman"/>
          <w:b/>
          <w:sz w:val="28"/>
          <w:szCs w:val="28"/>
        </w:rPr>
      </w:pPr>
      <w:r w:rsidRPr="00A54833">
        <w:rPr>
          <w:rFonts w:ascii="Times New Roman" w:hAnsi="Times New Roman" w:cs="Times New Roman"/>
          <w:b/>
          <w:sz w:val="28"/>
          <w:szCs w:val="28"/>
        </w:rPr>
        <w:lastRenderedPageBreak/>
        <w:t>REFERENCES</w:t>
      </w:r>
    </w:p>
    <w:p w:rsidR="00A54833" w:rsidRPr="00A54833" w:rsidRDefault="00A54833" w:rsidP="00A54833">
      <w:pPr>
        <w:pStyle w:val="ListParagraph"/>
        <w:numPr>
          <w:ilvl w:val="0"/>
          <w:numId w:val="3"/>
        </w:numPr>
        <w:spacing w:line="360" w:lineRule="auto"/>
        <w:jc w:val="both"/>
        <w:rPr>
          <w:rFonts w:ascii="Times New Roman" w:hAnsi="Times New Roman" w:cs="Times New Roman"/>
          <w:b/>
          <w:sz w:val="28"/>
          <w:szCs w:val="28"/>
        </w:rPr>
      </w:pPr>
      <w:r>
        <w:t xml:space="preserve"> </w:t>
      </w:r>
      <w:r w:rsidRPr="00A54833">
        <w:rPr>
          <w:rFonts w:ascii="Times New Roman" w:hAnsi="Times New Roman" w:cs="Times New Roman"/>
          <w:sz w:val="28"/>
          <w:szCs w:val="28"/>
        </w:rPr>
        <w:t xml:space="preserve">S. </w:t>
      </w:r>
      <w:proofErr w:type="spellStart"/>
      <w:r w:rsidRPr="00A54833">
        <w:rPr>
          <w:rFonts w:ascii="Times New Roman" w:hAnsi="Times New Roman" w:cs="Times New Roman"/>
          <w:sz w:val="28"/>
          <w:szCs w:val="28"/>
        </w:rPr>
        <w:t>Krinidis</w:t>
      </w:r>
      <w:proofErr w:type="spellEnd"/>
      <w:r w:rsidRPr="00A54833">
        <w:rPr>
          <w:rFonts w:ascii="Times New Roman" w:hAnsi="Times New Roman" w:cs="Times New Roman"/>
          <w:sz w:val="28"/>
          <w:szCs w:val="28"/>
        </w:rPr>
        <w:t xml:space="preserve"> and V. </w:t>
      </w:r>
      <w:proofErr w:type="spellStart"/>
      <w:r w:rsidRPr="00A54833">
        <w:rPr>
          <w:rFonts w:ascii="Times New Roman" w:hAnsi="Times New Roman" w:cs="Times New Roman"/>
          <w:sz w:val="28"/>
          <w:szCs w:val="28"/>
        </w:rPr>
        <w:t>Chatzis</w:t>
      </w:r>
      <w:proofErr w:type="spellEnd"/>
      <w:r w:rsidRPr="00A54833">
        <w:rPr>
          <w:rFonts w:ascii="Times New Roman" w:hAnsi="Times New Roman" w:cs="Times New Roman"/>
          <w:sz w:val="28"/>
          <w:szCs w:val="28"/>
        </w:rPr>
        <w:t xml:space="preserve">, “A robust fuzzy local information C-means clustering algorithm,” IEEE Trans. Image Process., vol. 19, no. 5, pp. 1328–1337, May 2010. </w:t>
      </w:r>
    </w:p>
    <w:p w:rsidR="00A54833" w:rsidRPr="00A54833" w:rsidRDefault="00A54833" w:rsidP="00A54833">
      <w:pPr>
        <w:pStyle w:val="ListParagraph"/>
        <w:numPr>
          <w:ilvl w:val="0"/>
          <w:numId w:val="3"/>
        </w:numPr>
        <w:spacing w:line="360" w:lineRule="auto"/>
        <w:jc w:val="both"/>
        <w:rPr>
          <w:rFonts w:ascii="Times New Roman" w:hAnsi="Times New Roman" w:cs="Times New Roman"/>
          <w:b/>
          <w:sz w:val="28"/>
          <w:szCs w:val="28"/>
        </w:rPr>
      </w:pPr>
      <w:r w:rsidRPr="00A54833">
        <w:rPr>
          <w:rFonts w:ascii="Times New Roman" w:hAnsi="Times New Roman" w:cs="Times New Roman"/>
          <w:sz w:val="28"/>
          <w:szCs w:val="28"/>
        </w:rPr>
        <w:t xml:space="preserve">X. Yin, S. Chen, E. Hu, and D. Zhang, “Semi-supervised clustering with metric learning: An adaptive kernel method,” Pattern </w:t>
      </w:r>
      <w:proofErr w:type="spellStart"/>
      <w:r w:rsidRPr="00A54833">
        <w:rPr>
          <w:rFonts w:ascii="Times New Roman" w:hAnsi="Times New Roman" w:cs="Times New Roman"/>
          <w:sz w:val="28"/>
          <w:szCs w:val="28"/>
        </w:rPr>
        <w:t>Recognit</w:t>
      </w:r>
      <w:proofErr w:type="spellEnd"/>
      <w:r w:rsidRPr="00A54833">
        <w:rPr>
          <w:rFonts w:ascii="Times New Roman" w:hAnsi="Times New Roman" w:cs="Times New Roman"/>
          <w:sz w:val="28"/>
          <w:szCs w:val="28"/>
        </w:rPr>
        <w:t xml:space="preserve">., vol. 43, no. 4, pp. 1320–1333, Apr. 2010. </w:t>
      </w:r>
    </w:p>
    <w:p w:rsidR="00A54833" w:rsidRPr="00A54833" w:rsidRDefault="00A54833" w:rsidP="00A54833">
      <w:pPr>
        <w:pStyle w:val="ListParagraph"/>
        <w:numPr>
          <w:ilvl w:val="0"/>
          <w:numId w:val="3"/>
        </w:numPr>
        <w:spacing w:line="360" w:lineRule="auto"/>
        <w:jc w:val="both"/>
        <w:rPr>
          <w:rFonts w:ascii="Times New Roman" w:hAnsi="Times New Roman" w:cs="Times New Roman"/>
          <w:b/>
          <w:sz w:val="28"/>
          <w:szCs w:val="28"/>
        </w:rPr>
      </w:pPr>
      <w:r w:rsidRPr="00A54833">
        <w:rPr>
          <w:rFonts w:ascii="Times New Roman" w:hAnsi="Times New Roman" w:cs="Times New Roman"/>
          <w:sz w:val="28"/>
          <w:szCs w:val="28"/>
        </w:rPr>
        <w:t xml:space="preserve">L. Zhu, F. Chung, and S. Wang, “Generalized fuzzy C-means clustering algorithms with improved fuzzy partitions,” IEEE Trans. Syst., Man, </w:t>
      </w:r>
      <w:proofErr w:type="spellStart"/>
      <w:r w:rsidRPr="00A54833">
        <w:rPr>
          <w:rFonts w:ascii="Times New Roman" w:hAnsi="Times New Roman" w:cs="Times New Roman"/>
          <w:sz w:val="28"/>
          <w:szCs w:val="28"/>
        </w:rPr>
        <w:t>Cybern</w:t>
      </w:r>
      <w:proofErr w:type="spellEnd"/>
      <w:r w:rsidRPr="00A54833">
        <w:rPr>
          <w:rFonts w:ascii="Times New Roman" w:hAnsi="Times New Roman" w:cs="Times New Roman"/>
          <w:sz w:val="28"/>
          <w:szCs w:val="28"/>
        </w:rPr>
        <w:t xml:space="preserve">., B, </w:t>
      </w:r>
      <w:proofErr w:type="spellStart"/>
      <w:r w:rsidRPr="00A54833">
        <w:rPr>
          <w:rFonts w:ascii="Times New Roman" w:hAnsi="Times New Roman" w:cs="Times New Roman"/>
          <w:sz w:val="28"/>
          <w:szCs w:val="28"/>
        </w:rPr>
        <w:t>Cybern</w:t>
      </w:r>
      <w:proofErr w:type="spellEnd"/>
      <w:r w:rsidRPr="00A54833">
        <w:rPr>
          <w:rFonts w:ascii="Times New Roman" w:hAnsi="Times New Roman" w:cs="Times New Roman"/>
          <w:sz w:val="28"/>
          <w:szCs w:val="28"/>
        </w:rPr>
        <w:t xml:space="preserve">., vol. 39, no. 3, pp. 578–591, Jun. 2009. </w:t>
      </w:r>
    </w:p>
    <w:p w:rsidR="00A54833" w:rsidRPr="00A54833" w:rsidRDefault="00A54833" w:rsidP="00A54833">
      <w:pPr>
        <w:pStyle w:val="ListParagraph"/>
        <w:numPr>
          <w:ilvl w:val="0"/>
          <w:numId w:val="3"/>
        </w:numPr>
        <w:spacing w:line="360" w:lineRule="auto"/>
        <w:jc w:val="both"/>
        <w:rPr>
          <w:rFonts w:ascii="Times New Roman" w:hAnsi="Times New Roman" w:cs="Times New Roman"/>
          <w:b/>
          <w:sz w:val="28"/>
          <w:szCs w:val="28"/>
        </w:rPr>
      </w:pPr>
      <w:r w:rsidRPr="00A54833">
        <w:rPr>
          <w:rFonts w:ascii="Times New Roman" w:hAnsi="Times New Roman" w:cs="Times New Roman"/>
          <w:sz w:val="28"/>
          <w:szCs w:val="28"/>
        </w:rPr>
        <w:t xml:space="preserve">S. Tan and N. A. M. Isa, “Color image segmentation using histogram </w:t>
      </w:r>
      <w:proofErr w:type="spellStart"/>
      <w:r w:rsidRPr="00A54833">
        <w:rPr>
          <w:rFonts w:ascii="Times New Roman" w:hAnsi="Times New Roman" w:cs="Times New Roman"/>
          <w:sz w:val="28"/>
          <w:szCs w:val="28"/>
        </w:rPr>
        <w:t>thresholding</w:t>
      </w:r>
      <w:proofErr w:type="spellEnd"/>
      <w:r w:rsidRPr="00A54833">
        <w:rPr>
          <w:rFonts w:ascii="Times New Roman" w:hAnsi="Times New Roman" w:cs="Times New Roman"/>
          <w:sz w:val="28"/>
          <w:szCs w:val="28"/>
        </w:rPr>
        <w:t xml:space="preserve"> fuzzy C-means hybrid approach,” Pattern </w:t>
      </w:r>
      <w:proofErr w:type="spellStart"/>
      <w:r w:rsidRPr="00A54833">
        <w:rPr>
          <w:rFonts w:ascii="Times New Roman" w:hAnsi="Times New Roman" w:cs="Times New Roman"/>
          <w:sz w:val="28"/>
          <w:szCs w:val="28"/>
        </w:rPr>
        <w:t>Recognit</w:t>
      </w:r>
      <w:proofErr w:type="spellEnd"/>
      <w:r w:rsidRPr="00A54833">
        <w:rPr>
          <w:rFonts w:ascii="Times New Roman" w:hAnsi="Times New Roman" w:cs="Times New Roman"/>
          <w:sz w:val="28"/>
          <w:szCs w:val="28"/>
        </w:rPr>
        <w:t xml:space="preserve">., vol. 44, no. 1, pp. 1–15, 2011. </w:t>
      </w:r>
    </w:p>
    <w:p w:rsidR="00A54833" w:rsidRPr="00A54833" w:rsidRDefault="00A54833" w:rsidP="00A54833">
      <w:pPr>
        <w:pStyle w:val="ListParagraph"/>
        <w:numPr>
          <w:ilvl w:val="0"/>
          <w:numId w:val="3"/>
        </w:numPr>
        <w:spacing w:line="360" w:lineRule="auto"/>
        <w:jc w:val="both"/>
        <w:rPr>
          <w:rFonts w:ascii="Times New Roman" w:hAnsi="Times New Roman" w:cs="Times New Roman"/>
          <w:b/>
          <w:sz w:val="28"/>
          <w:szCs w:val="28"/>
        </w:rPr>
      </w:pPr>
      <w:r w:rsidRPr="00A54833">
        <w:rPr>
          <w:rFonts w:ascii="Times New Roman" w:hAnsi="Times New Roman" w:cs="Times New Roman"/>
          <w:sz w:val="28"/>
          <w:szCs w:val="28"/>
        </w:rPr>
        <w:t xml:space="preserve">C. Li, R. Huang, Z. Ding, J. C. </w:t>
      </w:r>
      <w:proofErr w:type="spellStart"/>
      <w:r w:rsidRPr="00A54833">
        <w:rPr>
          <w:rFonts w:ascii="Times New Roman" w:hAnsi="Times New Roman" w:cs="Times New Roman"/>
          <w:sz w:val="28"/>
          <w:szCs w:val="28"/>
        </w:rPr>
        <w:t>Gatenby</w:t>
      </w:r>
      <w:proofErr w:type="spellEnd"/>
      <w:r w:rsidRPr="00A54833">
        <w:rPr>
          <w:rFonts w:ascii="Times New Roman" w:hAnsi="Times New Roman" w:cs="Times New Roman"/>
          <w:sz w:val="28"/>
          <w:szCs w:val="28"/>
        </w:rPr>
        <w:t xml:space="preserve">, D. N. Metaxas, and J. C. Gore, “A level set method for image segmentation in the presence of intensity </w:t>
      </w:r>
      <w:proofErr w:type="spellStart"/>
      <w:r w:rsidRPr="00A54833">
        <w:rPr>
          <w:rFonts w:ascii="Times New Roman" w:hAnsi="Times New Roman" w:cs="Times New Roman"/>
          <w:sz w:val="28"/>
          <w:szCs w:val="28"/>
        </w:rPr>
        <w:t>inhomogeneities</w:t>
      </w:r>
      <w:proofErr w:type="spellEnd"/>
      <w:r w:rsidRPr="00A54833">
        <w:rPr>
          <w:rFonts w:ascii="Times New Roman" w:hAnsi="Times New Roman" w:cs="Times New Roman"/>
          <w:sz w:val="28"/>
          <w:szCs w:val="28"/>
        </w:rPr>
        <w:t xml:space="preserve"> with application to MRI,” IEEE Trans. Image Process., vol. 20, no. 7, pp. 2007–2016, Jul. 2011.</w:t>
      </w:r>
    </w:p>
    <w:sectPr w:rsidR="00A54833" w:rsidRPr="00A548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6505E"/>
    <w:multiLevelType w:val="hybridMultilevel"/>
    <w:tmpl w:val="D6868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1329E8"/>
    <w:multiLevelType w:val="hybridMultilevel"/>
    <w:tmpl w:val="83FE39A6"/>
    <w:lvl w:ilvl="0" w:tplc="56AA209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2E3B0C"/>
    <w:multiLevelType w:val="hybridMultilevel"/>
    <w:tmpl w:val="E5A8E7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F6D"/>
    <w:rsid w:val="002129C7"/>
    <w:rsid w:val="00750F6D"/>
    <w:rsid w:val="00A54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8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740</Words>
  <Characters>4224</Characters>
  <Application>Microsoft Office Word</Application>
  <DocSecurity>0</DocSecurity>
  <Lines>35</Lines>
  <Paragraphs>9</Paragraphs>
  <ScaleCrop>false</ScaleCrop>
  <Company/>
  <LinksUpToDate>false</LinksUpToDate>
  <CharactersWithSpaces>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2021-10-04T10:36:00Z</dcterms:created>
  <dcterms:modified xsi:type="dcterms:W3CDTF">2021-10-04T10:44:00Z</dcterms:modified>
</cp:coreProperties>
</file>