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68BD" w:rsidRDefault="00092106" w:rsidP="00092106">
      <w:pPr>
        <w:spacing w:line="360" w:lineRule="auto"/>
        <w:jc w:val="center"/>
        <w:rPr>
          <w:rFonts w:ascii="Times New Roman" w:hAnsi="Times New Roman" w:cs="Times New Roman"/>
          <w:b/>
          <w:color w:val="000000" w:themeColor="text1"/>
          <w:sz w:val="28"/>
          <w:szCs w:val="28"/>
          <w:shd w:val="clear" w:color="auto" w:fill="FFFFFF"/>
        </w:rPr>
      </w:pPr>
      <w:r w:rsidRPr="00092106">
        <w:rPr>
          <w:rFonts w:ascii="Times New Roman" w:hAnsi="Times New Roman" w:cs="Times New Roman"/>
          <w:b/>
          <w:color w:val="000000" w:themeColor="text1"/>
          <w:sz w:val="28"/>
          <w:szCs w:val="28"/>
          <w:shd w:val="clear" w:color="auto" w:fill="FFFFFF"/>
        </w:rPr>
        <w:t>PERFORMANCE ANALYSIS OF RETINAL IMAGE BLOOD VESSEL SEGMENTATION</w:t>
      </w:r>
    </w:p>
    <w:p w:rsidR="0076580B" w:rsidRDefault="0076580B" w:rsidP="00C468BD">
      <w:pPr>
        <w:spacing w:line="360" w:lineRule="auto"/>
        <w:rPr>
          <w:rFonts w:ascii="Times New Roman" w:hAnsi="Times New Roman" w:cs="Times New Roman"/>
          <w:b/>
          <w:color w:val="000000" w:themeColor="text1"/>
          <w:sz w:val="28"/>
          <w:szCs w:val="28"/>
          <w:shd w:val="clear" w:color="auto" w:fill="FFFFFF"/>
        </w:rPr>
      </w:pPr>
    </w:p>
    <w:p w:rsidR="00FA3339" w:rsidRPr="00C468BD" w:rsidRDefault="00FA3339" w:rsidP="00C468BD">
      <w:pPr>
        <w:spacing w:line="360" w:lineRule="auto"/>
        <w:rPr>
          <w:rFonts w:ascii="Times New Roman" w:hAnsi="Times New Roman" w:cs="Times New Roman"/>
          <w:b/>
          <w:color w:val="000000" w:themeColor="text1"/>
          <w:sz w:val="28"/>
          <w:szCs w:val="28"/>
          <w:shd w:val="clear" w:color="auto" w:fill="FFFFFF"/>
        </w:rPr>
      </w:pPr>
      <w:r w:rsidRPr="00C468BD">
        <w:rPr>
          <w:rFonts w:ascii="Times New Roman" w:hAnsi="Times New Roman" w:cs="Times New Roman"/>
          <w:b/>
          <w:color w:val="000000" w:themeColor="text1"/>
          <w:sz w:val="28"/>
          <w:szCs w:val="28"/>
          <w:shd w:val="clear" w:color="auto" w:fill="FFFFFF"/>
        </w:rPr>
        <w:t>ABSTRACT</w:t>
      </w:r>
    </w:p>
    <w:p w:rsidR="00C468BD" w:rsidRPr="00C468BD" w:rsidRDefault="00452FFB" w:rsidP="00C468BD">
      <w:pPr>
        <w:spacing w:line="360" w:lineRule="auto"/>
        <w:jc w:val="both"/>
        <w:rPr>
          <w:rFonts w:ascii="Times New Roman" w:hAnsi="Times New Roman" w:cs="Times New Roman"/>
          <w:color w:val="000000" w:themeColor="text1"/>
          <w:sz w:val="28"/>
          <w:szCs w:val="28"/>
        </w:rPr>
      </w:pPr>
      <w:r w:rsidRPr="00C468BD">
        <w:rPr>
          <w:rFonts w:ascii="Times New Roman" w:hAnsi="Times New Roman" w:cs="Times New Roman"/>
          <w:color w:val="000000" w:themeColor="text1"/>
          <w:sz w:val="28"/>
          <w:szCs w:val="28"/>
        </w:rPr>
        <w:t xml:space="preserve">The retinal image diagnosis is an important methodology for diabetic retinopathy detection </w:t>
      </w:r>
      <w:r w:rsidR="00BF126D">
        <w:rPr>
          <w:rFonts w:ascii="Times New Roman" w:hAnsi="Times New Roman" w:cs="Times New Roman"/>
          <w:color w:val="000000" w:themeColor="text1"/>
          <w:sz w:val="28"/>
          <w:szCs w:val="28"/>
        </w:rPr>
        <w:t>a</w:t>
      </w:r>
      <w:r w:rsidRPr="00C468BD">
        <w:rPr>
          <w:rFonts w:ascii="Times New Roman" w:hAnsi="Times New Roman" w:cs="Times New Roman"/>
          <w:color w:val="000000" w:themeColor="text1"/>
          <w:sz w:val="28"/>
          <w:szCs w:val="28"/>
        </w:rPr>
        <w:t xml:space="preserve">nd analysis. The blood vessel detection and segmentation is an important for diabetic retinopathy diagnosis at earlier stage. In this process the </w:t>
      </w:r>
      <w:r w:rsidR="00824A63">
        <w:rPr>
          <w:rFonts w:ascii="Times New Roman" w:hAnsi="Times New Roman" w:cs="Times New Roman"/>
          <w:color w:val="000000" w:themeColor="text1"/>
          <w:sz w:val="28"/>
          <w:szCs w:val="28"/>
        </w:rPr>
        <w:t>morphological operations and SVM</w:t>
      </w:r>
      <w:r w:rsidRPr="00C468BD">
        <w:rPr>
          <w:rFonts w:ascii="Times New Roman" w:hAnsi="Times New Roman" w:cs="Times New Roman"/>
          <w:color w:val="000000" w:themeColor="text1"/>
          <w:sz w:val="28"/>
          <w:szCs w:val="28"/>
        </w:rPr>
        <w:t xml:space="preserve"> classifier are used to detect and segment the blood vessels from the retinal image. The system consists of three stages- first is preprocessing of retinal image to separate the green channel and second stage is retinal image enhancement and third stage is blood vessel segmentation using morphological operations and SVM Classifier.</w:t>
      </w:r>
    </w:p>
    <w:p w:rsidR="0076580B" w:rsidRDefault="0076580B" w:rsidP="00C468BD">
      <w:pPr>
        <w:spacing w:line="360" w:lineRule="auto"/>
        <w:jc w:val="both"/>
        <w:rPr>
          <w:rFonts w:ascii="Times New Roman" w:hAnsi="Times New Roman" w:cs="Times New Roman"/>
          <w:b/>
          <w:color w:val="000000" w:themeColor="text1"/>
          <w:sz w:val="28"/>
          <w:szCs w:val="28"/>
          <w:shd w:val="clear" w:color="auto" w:fill="FFFFFF"/>
        </w:rPr>
      </w:pPr>
    </w:p>
    <w:p w:rsidR="0076580B" w:rsidRDefault="0076580B" w:rsidP="00C468BD">
      <w:pPr>
        <w:spacing w:line="360" w:lineRule="auto"/>
        <w:jc w:val="both"/>
        <w:rPr>
          <w:rFonts w:ascii="Times New Roman" w:hAnsi="Times New Roman" w:cs="Times New Roman"/>
          <w:b/>
          <w:color w:val="000000" w:themeColor="text1"/>
          <w:sz w:val="28"/>
          <w:szCs w:val="28"/>
          <w:shd w:val="clear" w:color="auto" w:fill="FFFFFF"/>
        </w:rPr>
      </w:pPr>
    </w:p>
    <w:p w:rsidR="0076580B" w:rsidRDefault="0076580B" w:rsidP="00C468BD">
      <w:pPr>
        <w:spacing w:line="360" w:lineRule="auto"/>
        <w:jc w:val="both"/>
        <w:rPr>
          <w:rFonts w:ascii="Times New Roman" w:hAnsi="Times New Roman" w:cs="Times New Roman"/>
          <w:b/>
          <w:color w:val="000000" w:themeColor="text1"/>
          <w:sz w:val="28"/>
          <w:szCs w:val="28"/>
          <w:shd w:val="clear" w:color="auto" w:fill="FFFFFF"/>
        </w:rPr>
      </w:pPr>
    </w:p>
    <w:p w:rsidR="0076580B" w:rsidRDefault="0076580B" w:rsidP="00C468BD">
      <w:pPr>
        <w:spacing w:line="360" w:lineRule="auto"/>
        <w:jc w:val="both"/>
        <w:rPr>
          <w:rFonts w:ascii="Times New Roman" w:hAnsi="Times New Roman" w:cs="Times New Roman"/>
          <w:b/>
          <w:color w:val="000000" w:themeColor="text1"/>
          <w:sz w:val="28"/>
          <w:szCs w:val="28"/>
          <w:shd w:val="clear" w:color="auto" w:fill="FFFFFF"/>
        </w:rPr>
      </w:pPr>
    </w:p>
    <w:p w:rsidR="0076580B" w:rsidRDefault="0076580B" w:rsidP="00C468BD">
      <w:pPr>
        <w:spacing w:line="360" w:lineRule="auto"/>
        <w:jc w:val="both"/>
        <w:rPr>
          <w:rFonts w:ascii="Times New Roman" w:hAnsi="Times New Roman" w:cs="Times New Roman"/>
          <w:b/>
          <w:color w:val="000000" w:themeColor="text1"/>
          <w:sz w:val="28"/>
          <w:szCs w:val="28"/>
          <w:shd w:val="clear" w:color="auto" w:fill="FFFFFF"/>
        </w:rPr>
      </w:pPr>
    </w:p>
    <w:p w:rsidR="0076580B" w:rsidRDefault="0076580B" w:rsidP="00C468BD">
      <w:pPr>
        <w:spacing w:line="360" w:lineRule="auto"/>
        <w:jc w:val="both"/>
        <w:rPr>
          <w:rFonts w:ascii="Times New Roman" w:hAnsi="Times New Roman" w:cs="Times New Roman"/>
          <w:b/>
          <w:color w:val="000000" w:themeColor="text1"/>
          <w:sz w:val="28"/>
          <w:szCs w:val="28"/>
          <w:shd w:val="clear" w:color="auto" w:fill="FFFFFF"/>
        </w:rPr>
      </w:pPr>
    </w:p>
    <w:p w:rsidR="0076580B" w:rsidRDefault="0076580B" w:rsidP="00C468BD">
      <w:pPr>
        <w:spacing w:line="360" w:lineRule="auto"/>
        <w:jc w:val="both"/>
        <w:rPr>
          <w:rFonts w:ascii="Times New Roman" w:hAnsi="Times New Roman" w:cs="Times New Roman"/>
          <w:b/>
          <w:color w:val="000000" w:themeColor="text1"/>
          <w:sz w:val="28"/>
          <w:szCs w:val="28"/>
          <w:shd w:val="clear" w:color="auto" w:fill="FFFFFF"/>
        </w:rPr>
      </w:pPr>
    </w:p>
    <w:p w:rsidR="0076580B" w:rsidRDefault="0076580B" w:rsidP="00C468BD">
      <w:pPr>
        <w:spacing w:line="360" w:lineRule="auto"/>
        <w:jc w:val="both"/>
        <w:rPr>
          <w:rFonts w:ascii="Times New Roman" w:hAnsi="Times New Roman" w:cs="Times New Roman"/>
          <w:b/>
          <w:color w:val="000000" w:themeColor="text1"/>
          <w:sz w:val="28"/>
          <w:szCs w:val="28"/>
          <w:shd w:val="clear" w:color="auto" w:fill="FFFFFF"/>
        </w:rPr>
      </w:pPr>
    </w:p>
    <w:p w:rsidR="0076580B" w:rsidRDefault="0076580B" w:rsidP="00C468BD">
      <w:pPr>
        <w:spacing w:line="360" w:lineRule="auto"/>
        <w:jc w:val="both"/>
        <w:rPr>
          <w:rFonts w:ascii="Times New Roman" w:hAnsi="Times New Roman" w:cs="Times New Roman"/>
          <w:b/>
          <w:color w:val="000000" w:themeColor="text1"/>
          <w:sz w:val="28"/>
          <w:szCs w:val="28"/>
          <w:shd w:val="clear" w:color="auto" w:fill="FFFFFF"/>
        </w:rPr>
      </w:pPr>
    </w:p>
    <w:p w:rsidR="00FA3339" w:rsidRPr="00C468BD" w:rsidRDefault="00FA3339" w:rsidP="00C468BD">
      <w:pPr>
        <w:spacing w:line="360" w:lineRule="auto"/>
        <w:jc w:val="both"/>
        <w:rPr>
          <w:rFonts w:ascii="Times New Roman" w:hAnsi="Times New Roman" w:cs="Times New Roman"/>
          <w:b/>
          <w:color w:val="000000" w:themeColor="text1"/>
          <w:sz w:val="28"/>
          <w:szCs w:val="28"/>
          <w:shd w:val="clear" w:color="auto" w:fill="FFFFFF"/>
        </w:rPr>
      </w:pPr>
      <w:r w:rsidRPr="00C468BD">
        <w:rPr>
          <w:rFonts w:ascii="Times New Roman" w:hAnsi="Times New Roman" w:cs="Times New Roman"/>
          <w:b/>
          <w:color w:val="000000" w:themeColor="text1"/>
          <w:sz w:val="28"/>
          <w:szCs w:val="28"/>
          <w:shd w:val="clear" w:color="auto" w:fill="FFFFFF"/>
        </w:rPr>
        <w:lastRenderedPageBreak/>
        <w:t>EXISTING SYSTEM</w:t>
      </w:r>
    </w:p>
    <w:p w:rsidR="00C468BD" w:rsidRPr="00C468BD" w:rsidRDefault="00C468BD" w:rsidP="00C468BD">
      <w:pPr>
        <w:spacing w:line="360" w:lineRule="auto"/>
        <w:jc w:val="both"/>
        <w:rPr>
          <w:rFonts w:ascii="Times New Roman" w:eastAsiaTheme="minorHAnsi" w:hAnsi="Times New Roman" w:cs="Times New Roman"/>
          <w:b/>
          <w:color w:val="000000" w:themeColor="text1"/>
          <w:sz w:val="28"/>
          <w:szCs w:val="28"/>
        </w:rPr>
      </w:pPr>
      <w:r w:rsidRPr="00C468BD">
        <w:rPr>
          <w:rFonts w:ascii="Times New Roman" w:hAnsi="Times New Roman" w:cs="Times New Roman"/>
          <w:color w:val="000000" w:themeColor="text1"/>
          <w:sz w:val="28"/>
          <w:szCs w:val="28"/>
          <w:shd w:val="clear" w:color="auto" w:fill="FFFFFF"/>
        </w:rPr>
        <w:t>Existing system present</w:t>
      </w:r>
      <w:r w:rsidR="0076580B">
        <w:rPr>
          <w:rFonts w:ascii="Times New Roman" w:hAnsi="Times New Roman" w:cs="Times New Roman"/>
          <w:color w:val="000000" w:themeColor="text1"/>
          <w:sz w:val="28"/>
          <w:szCs w:val="28"/>
          <w:shd w:val="clear" w:color="auto" w:fill="FFFFFF"/>
        </w:rPr>
        <w:t>s</w:t>
      </w:r>
      <w:r w:rsidRPr="00C468BD">
        <w:rPr>
          <w:rFonts w:ascii="Times New Roman" w:hAnsi="Times New Roman" w:cs="Times New Roman"/>
          <w:color w:val="000000" w:themeColor="text1"/>
          <w:sz w:val="28"/>
          <w:szCs w:val="28"/>
          <w:shd w:val="clear" w:color="auto" w:fill="FFFFFF"/>
        </w:rPr>
        <w:t xml:space="preserve"> a method for automated segmentation of the vasculature in retinal images. The method produces segmentations by classifying each image pixel as vessel or non</w:t>
      </w:r>
      <w:r w:rsidR="0076580B">
        <w:rPr>
          <w:rFonts w:ascii="Times New Roman" w:hAnsi="Times New Roman" w:cs="Times New Roman"/>
          <w:color w:val="000000" w:themeColor="text1"/>
          <w:sz w:val="28"/>
          <w:szCs w:val="28"/>
          <w:shd w:val="clear" w:color="auto" w:fill="FFFFFF"/>
        </w:rPr>
        <w:t>-</w:t>
      </w:r>
      <w:r w:rsidRPr="00C468BD">
        <w:rPr>
          <w:rFonts w:ascii="Times New Roman" w:hAnsi="Times New Roman" w:cs="Times New Roman"/>
          <w:color w:val="000000" w:themeColor="text1"/>
          <w:sz w:val="28"/>
          <w:szCs w:val="28"/>
          <w:shd w:val="clear" w:color="auto" w:fill="FFFFFF"/>
        </w:rPr>
        <w:t xml:space="preserve">vessel, based on the pixel's feature vector. Feature vectors are composed of the pixel's intensity and two-dimensional Gabor wavelet transform responses taken at multiple scales. The Gabor wavelet is capable of </w:t>
      </w:r>
      <w:proofErr w:type="spellStart"/>
      <w:r w:rsidRPr="00C468BD">
        <w:rPr>
          <w:rFonts w:ascii="Times New Roman" w:hAnsi="Times New Roman" w:cs="Times New Roman"/>
          <w:color w:val="000000" w:themeColor="text1"/>
          <w:sz w:val="28"/>
          <w:szCs w:val="28"/>
          <w:shd w:val="clear" w:color="auto" w:fill="FFFFFF"/>
        </w:rPr>
        <w:t>tuning</w:t>
      </w:r>
      <w:proofErr w:type="spellEnd"/>
      <w:r w:rsidRPr="00C468BD">
        <w:rPr>
          <w:rFonts w:ascii="Times New Roman" w:hAnsi="Times New Roman" w:cs="Times New Roman"/>
          <w:color w:val="000000" w:themeColor="text1"/>
          <w:sz w:val="28"/>
          <w:szCs w:val="28"/>
          <w:shd w:val="clear" w:color="auto" w:fill="FFFFFF"/>
        </w:rPr>
        <w:t xml:space="preserve"> to specific frequencies, thus allowing noise filtering and vessel enhancement in a single step. It uses a Bayesian classifier with class-conditional probability density functions (likelihoods) described as Gaussian mixtures, yielding a fast classification, while being able to model complex decision surfaces. The probability distributions are estimated based on a training set of labeled pixels obtained from manual segmentations.</w:t>
      </w:r>
      <w:r w:rsidRPr="00C468BD">
        <w:rPr>
          <w:rFonts w:ascii="Times New Roman" w:eastAsiaTheme="minorHAnsi" w:hAnsi="Times New Roman" w:cs="Times New Roman"/>
          <w:b/>
          <w:color w:val="000000" w:themeColor="text1"/>
          <w:sz w:val="28"/>
          <w:szCs w:val="28"/>
        </w:rPr>
        <w:t xml:space="preserve"> </w:t>
      </w:r>
    </w:p>
    <w:p w:rsidR="00C468BD" w:rsidRDefault="00C468BD" w:rsidP="00C468BD">
      <w:pPr>
        <w:spacing w:line="360" w:lineRule="auto"/>
        <w:jc w:val="both"/>
        <w:rPr>
          <w:rFonts w:ascii="Times New Roman" w:eastAsiaTheme="minorHAnsi" w:hAnsi="Times New Roman" w:cs="Times New Roman"/>
          <w:b/>
          <w:color w:val="000000" w:themeColor="text1"/>
          <w:sz w:val="28"/>
          <w:szCs w:val="28"/>
        </w:rPr>
      </w:pPr>
    </w:p>
    <w:p w:rsidR="00E347C4" w:rsidRPr="00C468BD" w:rsidRDefault="00E347C4" w:rsidP="00C468BD">
      <w:pPr>
        <w:spacing w:line="360" w:lineRule="auto"/>
        <w:jc w:val="both"/>
        <w:rPr>
          <w:rFonts w:ascii="Times New Roman" w:eastAsiaTheme="minorHAnsi" w:hAnsi="Times New Roman" w:cs="Times New Roman"/>
          <w:b/>
          <w:color w:val="000000" w:themeColor="text1"/>
          <w:sz w:val="28"/>
          <w:szCs w:val="28"/>
        </w:rPr>
      </w:pPr>
      <w:r w:rsidRPr="00C468BD">
        <w:rPr>
          <w:rFonts w:ascii="Times New Roman" w:eastAsiaTheme="minorHAnsi" w:hAnsi="Times New Roman" w:cs="Times New Roman"/>
          <w:b/>
          <w:color w:val="000000" w:themeColor="text1"/>
          <w:sz w:val="28"/>
          <w:szCs w:val="28"/>
        </w:rPr>
        <w:t>DISADVANTAGES:</w:t>
      </w:r>
    </w:p>
    <w:p w:rsidR="00C468BD" w:rsidRPr="00C468BD" w:rsidRDefault="00C468BD" w:rsidP="00C468BD">
      <w:pPr>
        <w:numPr>
          <w:ilvl w:val="0"/>
          <w:numId w:val="1"/>
        </w:numPr>
        <w:spacing w:line="360" w:lineRule="auto"/>
        <w:contextualSpacing/>
        <w:jc w:val="both"/>
        <w:rPr>
          <w:rFonts w:ascii="Times New Roman" w:eastAsiaTheme="minorHAnsi" w:hAnsi="Times New Roman" w:cs="Times New Roman"/>
          <w:color w:val="000000" w:themeColor="text1"/>
          <w:sz w:val="28"/>
          <w:szCs w:val="28"/>
        </w:rPr>
      </w:pPr>
      <w:r w:rsidRPr="00C468BD">
        <w:rPr>
          <w:rFonts w:ascii="Times New Roman" w:hAnsi="Times New Roman" w:cs="Times New Roman"/>
          <w:color w:val="000000" w:themeColor="text1"/>
          <w:sz w:val="28"/>
          <w:szCs w:val="28"/>
          <w:shd w:val="clear" w:color="auto" w:fill="FFFFFF"/>
        </w:rPr>
        <w:t>Challenge of Gabor technique is it has high redundancy of features</w:t>
      </w:r>
      <w:r w:rsidRPr="00C468BD">
        <w:rPr>
          <w:rFonts w:ascii="Times New Roman" w:eastAsiaTheme="minorHAnsi" w:hAnsi="Times New Roman" w:cs="Times New Roman"/>
          <w:color w:val="000000" w:themeColor="text1"/>
          <w:sz w:val="28"/>
          <w:szCs w:val="28"/>
        </w:rPr>
        <w:t xml:space="preserve"> </w:t>
      </w:r>
    </w:p>
    <w:p w:rsidR="00E347C4" w:rsidRPr="00C468BD" w:rsidRDefault="00C468BD" w:rsidP="00C468BD">
      <w:pPr>
        <w:numPr>
          <w:ilvl w:val="0"/>
          <w:numId w:val="1"/>
        </w:numPr>
        <w:spacing w:line="360" w:lineRule="auto"/>
        <w:contextualSpacing/>
        <w:jc w:val="both"/>
        <w:rPr>
          <w:rFonts w:ascii="Times New Roman" w:eastAsiaTheme="minorHAnsi" w:hAnsi="Times New Roman" w:cs="Times New Roman"/>
          <w:color w:val="000000" w:themeColor="text1"/>
          <w:sz w:val="28"/>
          <w:szCs w:val="28"/>
        </w:rPr>
      </w:pPr>
      <w:r w:rsidRPr="00C468BD">
        <w:rPr>
          <w:rFonts w:ascii="Times New Roman" w:eastAsiaTheme="minorHAnsi" w:hAnsi="Times New Roman" w:cs="Times New Roman"/>
          <w:color w:val="000000" w:themeColor="text1"/>
          <w:sz w:val="28"/>
          <w:szCs w:val="28"/>
        </w:rPr>
        <w:t>Low accuracy</w:t>
      </w:r>
    </w:p>
    <w:p w:rsidR="002353FE" w:rsidRPr="00C468BD" w:rsidRDefault="002353FE" w:rsidP="00C468BD">
      <w:pPr>
        <w:spacing w:line="360" w:lineRule="auto"/>
        <w:jc w:val="both"/>
        <w:rPr>
          <w:rFonts w:ascii="Times New Roman" w:hAnsi="Times New Roman" w:cs="Times New Roman"/>
          <w:color w:val="000000" w:themeColor="text1"/>
          <w:sz w:val="28"/>
          <w:szCs w:val="28"/>
        </w:rPr>
      </w:pPr>
    </w:p>
    <w:p w:rsidR="00092106" w:rsidRDefault="00092106" w:rsidP="00C468BD">
      <w:pPr>
        <w:spacing w:line="360" w:lineRule="auto"/>
        <w:jc w:val="both"/>
        <w:rPr>
          <w:rFonts w:ascii="Times New Roman" w:hAnsi="Times New Roman" w:cs="Times New Roman"/>
          <w:b/>
          <w:color w:val="000000" w:themeColor="text1"/>
          <w:sz w:val="28"/>
          <w:szCs w:val="28"/>
        </w:rPr>
      </w:pPr>
    </w:p>
    <w:p w:rsidR="0076580B" w:rsidRDefault="0076580B" w:rsidP="00C468BD">
      <w:pPr>
        <w:spacing w:line="360" w:lineRule="auto"/>
        <w:jc w:val="both"/>
        <w:rPr>
          <w:rFonts w:ascii="Times New Roman" w:hAnsi="Times New Roman" w:cs="Times New Roman"/>
          <w:b/>
          <w:color w:val="000000" w:themeColor="text1"/>
          <w:sz w:val="28"/>
          <w:szCs w:val="28"/>
        </w:rPr>
      </w:pPr>
    </w:p>
    <w:p w:rsidR="0076580B" w:rsidRDefault="0076580B" w:rsidP="00C468BD">
      <w:pPr>
        <w:spacing w:line="360" w:lineRule="auto"/>
        <w:jc w:val="both"/>
        <w:rPr>
          <w:rFonts w:ascii="Times New Roman" w:hAnsi="Times New Roman" w:cs="Times New Roman"/>
          <w:b/>
          <w:color w:val="000000" w:themeColor="text1"/>
          <w:sz w:val="28"/>
          <w:szCs w:val="28"/>
        </w:rPr>
      </w:pPr>
    </w:p>
    <w:p w:rsidR="0076580B" w:rsidRDefault="0076580B" w:rsidP="00C468BD">
      <w:pPr>
        <w:spacing w:line="360" w:lineRule="auto"/>
        <w:jc w:val="both"/>
        <w:rPr>
          <w:rFonts w:ascii="Times New Roman" w:hAnsi="Times New Roman" w:cs="Times New Roman"/>
          <w:b/>
          <w:color w:val="000000" w:themeColor="text1"/>
          <w:sz w:val="28"/>
          <w:szCs w:val="28"/>
        </w:rPr>
      </w:pPr>
    </w:p>
    <w:p w:rsidR="0076580B" w:rsidRDefault="0076580B" w:rsidP="00C468BD">
      <w:pPr>
        <w:spacing w:line="360" w:lineRule="auto"/>
        <w:jc w:val="both"/>
        <w:rPr>
          <w:rFonts w:ascii="Times New Roman" w:hAnsi="Times New Roman" w:cs="Times New Roman"/>
          <w:b/>
          <w:color w:val="000000" w:themeColor="text1"/>
          <w:sz w:val="28"/>
          <w:szCs w:val="28"/>
        </w:rPr>
      </w:pPr>
    </w:p>
    <w:p w:rsidR="0076580B" w:rsidRDefault="0076580B" w:rsidP="00C468BD">
      <w:pPr>
        <w:spacing w:line="360" w:lineRule="auto"/>
        <w:jc w:val="both"/>
        <w:rPr>
          <w:rFonts w:ascii="Times New Roman" w:hAnsi="Times New Roman" w:cs="Times New Roman"/>
          <w:b/>
          <w:color w:val="000000" w:themeColor="text1"/>
          <w:sz w:val="28"/>
          <w:szCs w:val="28"/>
        </w:rPr>
      </w:pPr>
    </w:p>
    <w:p w:rsidR="002353FE" w:rsidRPr="00C468BD" w:rsidRDefault="002353FE" w:rsidP="00C468BD">
      <w:pPr>
        <w:spacing w:line="360" w:lineRule="auto"/>
        <w:jc w:val="both"/>
        <w:rPr>
          <w:rFonts w:ascii="Times New Roman" w:hAnsi="Times New Roman" w:cs="Times New Roman"/>
          <w:b/>
          <w:color w:val="000000" w:themeColor="text1"/>
          <w:sz w:val="28"/>
          <w:szCs w:val="28"/>
        </w:rPr>
      </w:pPr>
      <w:r w:rsidRPr="00C468BD">
        <w:rPr>
          <w:rFonts w:ascii="Times New Roman" w:hAnsi="Times New Roman" w:cs="Times New Roman"/>
          <w:b/>
          <w:color w:val="000000" w:themeColor="text1"/>
          <w:sz w:val="28"/>
          <w:szCs w:val="28"/>
        </w:rPr>
        <w:lastRenderedPageBreak/>
        <w:t>PROPOSED SYSTEM</w:t>
      </w:r>
    </w:p>
    <w:p w:rsidR="00881F66" w:rsidRPr="00C468BD" w:rsidRDefault="002353FE" w:rsidP="00C468BD">
      <w:pPr>
        <w:spacing w:line="360" w:lineRule="auto"/>
        <w:jc w:val="both"/>
        <w:rPr>
          <w:rFonts w:ascii="Times New Roman" w:hAnsi="Times New Roman" w:cs="Times New Roman"/>
          <w:color w:val="000000" w:themeColor="text1"/>
          <w:sz w:val="28"/>
          <w:szCs w:val="28"/>
        </w:rPr>
      </w:pPr>
      <w:r w:rsidRPr="00C468BD">
        <w:rPr>
          <w:rFonts w:ascii="Times New Roman" w:hAnsi="Times New Roman" w:cs="Times New Roman"/>
          <w:color w:val="000000" w:themeColor="text1"/>
          <w:sz w:val="28"/>
          <w:szCs w:val="28"/>
        </w:rPr>
        <w:tab/>
      </w:r>
      <w:r w:rsidR="005A7C30" w:rsidRPr="00C468BD">
        <w:rPr>
          <w:rFonts w:ascii="Times New Roman" w:hAnsi="Times New Roman" w:cs="Times New Roman"/>
          <w:color w:val="000000" w:themeColor="text1"/>
          <w:sz w:val="28"/>
          <w:szCs w:val="28"/>
        </w:rPr>
        <w:t>The proposed system consists of three stages</w:t>
      </w:r>
      <w:r w:rsidR="00452FFB" w:rsidRPr="00C468BD">
        <w:rPr>
          <w:rFonts w:ascii="Times New Roman" w:hAnsi="Times New Roman" w:cs="Times New Roman"/>
          <w:color w:val="000000" w:themeColor="text1"/>
          <w:sz w:val="28"/>
          <w:szCs w:val="28"/>
        </w:rPr>
        <w:t xml:space="preserve">. Initially the retinal image is enhanced using adaptive histogram equalization technique in order to enhance the blood vessels. Morphological operation processes the preprocessed image with structuring element. The Local Binary Pattern (ELBP) features and GLCM features are extracted from the morphologically processed image. </w:t>
      </w:r>
      <w:r w:rsidR="005A7C30" w:rsidRPr="00C468BD">
        <w:rPr>
          <w:rFonts w:ascii="Times New Roman" w:hAnsi="Times New Roman" w:cs="Times New Roman"/>
          <w:color w:val="000000" w:themeColor="text1"/>
          <w:sz w:val="28"/>
          <w:szCs w:val="28"/>
        </w:rPr>
        <w:t>To measure the performance of the proposed method for the detection of blood vessels on the fundus image, the proposed vessel</w:t>
      </w:r>
      <w:r w:rsidR="00452FFB" w:rsidRPr="00C468BD">
        <w:rPr>
          <w:rFonts w:ascii="Times New Roman" w:hAnsi="Times New Roman" w:cs="Times New Roman"/>
          <w:color w:val="000000" w:themeColor="text1"/>
          <w:sz w:val="28"/>
          <w:szCs w:val="28"/>
        </w:rPr>
        <w:t xml:space="preserve"> segmentation method will be compared</w:t>
      </w:r>
      <w:r w:rsidR="005A7C30" w:rsidRPr="00C468BD">
        <w:rPr>
          <w:rFonts w:ascii="Times New Roman" w:hAnsi="Times New Roman" w:cs="Times New Roman"/>
          <w:color w:val="000000" w:themeColor="text1"/>
          <w:sz w:val="28"/>
          <w:szCs w:val="28"/>
        </w:rPr>
        <w:t xml:space="preserve"> to its corresponding ground truth images. </w:t>
      </w:r>
      <w:r w:rsidR="00881F66" w:rsidRPr="00C468BD">
        <w:rPr>
          <w:rFonts w:ascii="Times New Roman" w:hAnsi="Times New Roman" w:cs="Times New Roman"/>
          <w:color w:val="000000" w:themeColor="text1"/>
          <w:sz w:val="28"/>
          <w:szCs w:val="28"/>
        </w:rPr>
        <w:t>The extracted features are trained and the given retinal images will be classified in accordance with the trained values SVM Classifier. The SVM classifies each pixel in the retinal image as blood vessel or non blood vessel pixels.</w:t>
      </w:r>
    </w:p>
    <w:p w:rsidR="00E347C4" w:rsidRPr="00C468BD" w:rsidRDefault="00E347C4" w:rsidP="00C468BD">
      <w:pPr>
        <w:spacing w:line="360" w:lineRule="auto"/>
        <w:jc w:val="both"/>
        <w:rPr>
          <w:rFonts w:ascii="Times New Roman" w:eastAsiaTheme="minorHAnsi" w:hAnsi="Times New Roman" w:cs="Times New Roman"/>
          <w:b/>
          <w:color w:val="000000" w:themeColor="text1"/>
          <w:sz w:val="28"/>
          <w:szCs w:val="28"/>
        </w:rPr>
      </w:pPr>
      <w:r w:rsidRPr="00C468BD">
        <w:rPr>
          <w:rFonts w:ascii="Times New Roman" w:eastAsiaTheme="minorHAnsi" w:hAnsi="Times New Roman" w:cs="Times New Roman"/>
          <w:b/>
          <w:color w:val="000000" w:themeColor="text1"/>
          <w:sz w:val="28"/>
          <w:szCs w:val="28"/>
        </w:rPr>
        <w:t>ADVANTAGES</w:t>
      </w:r>
    </w:p>
    <w:p w:rsidR="0026560E" w:rsidRPr="00C468BD" w:rsidRDefault="00881F66" w:rsidP="00C468BD">
      <w:pPr>
        <w:pStyle w:val="ListParagraph"/>
        <w:numPr>
          <w:ilvl w:val="0"/>
          <w:numId w:val="2"/>
        </w:numPr>
        <w:spacing w:line="360" w:lineRule="auto"/>
        <w:rPr>
          <w:rFonts w:ascii="Times New Roman" w:eastAsiaTheme="minorHAnsi" w:hAnsi="Times New Roman" w:cs="Times New Roman"/>
          <w:color w:val="000000" w:themeColor="text1"/>
          <w:sz w:val="28"/>
          <w:szCs w:val="28"/>
        </w:rPr>
      </w:pPr>
      <w:r w:rsidRPr="00C468BD">
        <w:rPr>
          <w:rFonts w:ascii="Times New Roman" w:hAnsi="Times New Roman" w:cs="Times New Roman"/>
          <w:color w:val="000000" w:themeColor="text1"/>
          <w:sz w:val="28"/>
          <w:szCs w:val="28"/>
        </w:rPr>
        <w:t xml:space="preserve">Local Binary Pattern  has high discriminative power, computational simplicity </w:t>
      </w:r>
    </w:p>
    <w:p w:rsidR="00881F66" w:rsidRPr="00C468BD" w:rsidRDefault="00881F66" w:rsidP="00C468BD">
      <w:pPr>
        <w:pStyle w:val="ListParagraph"/>
        <w:numPr>
          <w:ilvl w:val="0"/>
          <w:numId w:val="2"/>
        </w:numPr>
        <w:spacing w:line="360" w:lineRule="auto"/>
        <w:rPr>
          <w:rFonts w:ascii="Times New Roman" w:eastAsiaTheme="minorHAnsi" w:hAnsi="Times New Roman" w:cs="Times New Roman"/>
          <w:color w:val="000000" w:themeColor="text1"/>
          <w:sz w:val="28"/>
          <w:szCs w:val="28"/>
        </w:rPr>
      </w:pPr>
      <w:r w:rsidRPr="00C468BD">
        <w:rPr>
          <w:rFonts w:ascii="Times New Roman" w:hAnsi="Times New Roman" w:cs="Times New Roman"/>
          <w:color w:val="000000" w:themeColor="text1"/>
          <w:sz w:val="28"/>
          <w:szCs w:val="28"/>
        </w:rPr>
        <w:t xml:space="preserve">Specificity and accuracy is high.  </w:t>
      </w:r>
    </w:p>
    <w:p w:rsidR="008224D1" w:rsidRPr="00C468BD" w:rsidRDefault="008224D1" w:rsidP="00C468BD">
      <w:pPr>
        <w:spacing w:line="360" w:lineRule="auto"/>
        <w:rPr>
          <w:rFonts w:ascii="Times New Roman" w:eastAsiaTheme="minorHAnsi" w:hAnsi="Times New Roman" w:cs="Times New Roman"/>
          <w:color w:val="000000" w:themeColor="text1"/>
          <w:sz w:val="28"/>
          <w:szCs w:val="28"/>
        </w:rPr>
      </w:pPr>
    </w:p>
    <w:p w:rsidR="00050E42" w:rsidRPr="00C468BD" w:rsidRDefault="00050E42" w:rsidP="00C468BD">
      <w:pPr>
        <w:spacing w:line="360" w:lineRule="auto"/>
        <w:rPr>
          <w:rFonts w:ascii="Times New Roman" w:eastAsiaTheme="minorHAnsi" w:hAnsi="Times New Roman" w:cs="Times New Roman"/>
          <w:color w:val="000000" w:themeColor="text1"/>
          <w:sz w:val="28"/>
          <w:szCs w:val="28"/>
        </w:rPr>
      </w:pPr>
    </w:p>
    <w:p w:rsidR="00092106" w:rsidRDefault="00092106" w:rsidP="00C468BD">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76580B" w:rsidRDefault="0076580B" w:rsidP="00C468BD">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76580B" w:rsidRDefault="0076580B" w:rsidP="00C468BD">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76580B" w:rsidRDefault="0076580B" w:rsidP="00C468BD">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76580B" w:rsidRDefault="0076580B" w:rsidP="00C468BD">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76580B" w:rsidRDefault="0076580B" w:rsidP="00C468BD">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2353FE" w:rsidRPr="00C468BD" w:rsidRDefault="002353FE" w:rsidP="00C468BD">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r w:rsidRPr="00C468BD">
        <w:rPr>
          <w:rFonts w:ascii="Times New Roman" w:eastAsiaTheme="minorHAnsi" w:hAnsi="Times New Roman" w:cs="Times New Roman"/>
          <w:b/>
          <w:bCs/>
          <w:color w:val="000000" w:themeColor="text1"/>
          <w:sz w:val="28"/>
          <w:szCs w:val="28"/>
        </w:rPr>
        <w:lastRenderedPageBreak/>
        <w:t>SYSTEM REQUIREMENT:</w:t>
      </w:r>
    </w:p>
    <w:p w:rsidR="00050E42" w:rsidRPr="00C468BD" w:rsidRDefault="00050E42" w:rsidP="00C468BD">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76580B" w:rsidRPr="00945214" w:rsidRDefault="0076580B" w:rsidP="0076580B">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76580B" w:rsidRPr="00945214" w:rsidRDefault="0076580B" w:rsidP="0076580B">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76580B" w:rsidRPr="00945214" w:rsidRDefault="0076580B" w:rsidP="0076580B">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76580B" w:rsidRPr="00945214" w:rsidRDefault="0076580B" w:rsidP="0076580B">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76580B" w:rsidRPr="00945214" w:rsidRDefault="0076580B" w:rsidP="0076580B">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76580B" w:rsidRPr="00945214" w:rsidRDefault="0076580B" w:rsidP="0076580B">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76580B" w:rsidRPr="00945214" w:rsidRDefault="0076580B" w:rsidP="0076580B">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76580B" w:rsidRPr="00945214" w:rsidRDefault="0076580B" w:rsidP="0076580B">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76580B" w:rsidRPr="00945214" w:rsidRDefault="0076580B" w:rsidP="0076580B">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C468BD" w:rsidRDefault="00050E42" w:rsidP="00C468BD">
      <w:pPr>
        <w:spacing w:line="360" w:lineRule="auto"/>
        <w:ind w:left="720"/>
        <w:contextualSpacing/>
        <w:jc w:val="both"/>
        <w:rPr>
          <w:rFonts w:ascii="Times New Roman" w:eastAsiaTheme="minorHAnsi" w:hAnsi="Times New Roman" w:cs="Times New Roman"/>
          <w:color w:val="000000" w:themeColor="text1"/>
          <w:sz w:val="28"/>
          <w:szCs w:val="28"/>
        </w:rPr>
      </w:pPr>
    </w:p>
    <w:p w:rsidR="002353FE" w:rsidRPr="00C468BD" w:rsidRDefault="002353FE" w:rsidP="00C468BD">
      <w:pPr>
        <w:spacing w:line="360" w:lineRule="auto"/>
        <w:ind w:firstLine="720"/>
        <w:jc w:val="both"/>
        <w:rPr>
          <w:rFonts w:ascii="Times New Roman" w:eastAsiaTheme="minorHAnsi" w:hAnsi="Times New Roman" w:cs="Times New Roman"/>
          <w:b/>
          <w:color w:val="000000" w:themeColor="text1"/>
          <w:sz w:val="28"/>
          <w:szCs w:val="28"/>
        </w:rPr>
      </w:pPr>
      <w:r w:rsidRPr="00C468BD">
        <w:rPr>
          <w:rFonts w:ascii="Times New Roman" w:eastAsiaTheme="minorHAnsi" w:hAnsi="Times New Roman" w:cs="Times New Roman"/>
          <w:b/>
          <w:bCs/>
          <w:color w:val="000000" w:themeColor="text1"/>
          <w:sz w:val="28"/>
          <w:szCs w:val="28"/>
        </w:rPr>
        <w:t>SOFTWARE CONFIGURATION:</w:t>
      </w:r>
    </w:p>
    <w:p w:rsidR="002353FE" w:rsidRPr="00C468BD" w:rsidRDefault="002353FE" w:rsidP="00C468BD">
      <w:pPr>
        <w:spacing w:line="360" w:lineRule="auto"/>
        <w:ind w:left="720"/>
        <w:contextualSpacing/>
        <w:jc w:val="both"/>
        <w:rPr>
          <w:rFonts w:ascii="Times New Roman" w:eastAsiaTheme="minorHAnsi" w:hAnsi="Times New Roman" w:cs="Times New Roman"/>
          <w:color w:val="000000" w:themeColor="text1"/>
          <w:sz w:val="28"/>
          <w:szCs w:val="28"/>
        </w:rPr>
      </w:pPr>
      <w:r w:rsidRPr="00C468BD">
        <w:rPr>
          <w:rFonts w:ascii="Times New Roman" w:eastAsiaTheme="minorHAnsi" w:hAnsi="Times New Roman" w:cs="Times New Roman"/>
          <w:color w:val="000000" w:themeColor="text1"/>
          <w:sz w:val="28"/>
          <w:szCs w:val="28"/>
        </w:rPr>
        <w:t> </w:t>
      </w:r>
    </w:p>
    <w:p w:rsidR="002353FE" w:rsidRPr="00C468BD" w:rsidRDefault="002353FE" w:rsidP="00C468BD">
      <w:pPr>
        <w:spacing w:line="360" w:lineRule="auto"/>
        <w:ind w:left="720"/>
        <w:contextualSpacing/>
        <w:jc w:val="both"/>
        <w:rPr>
          <w:rFonts w:ascii="Times New Roman" w:eastAsiaTheme="minorHAnsi" w:hAnsi="Times New Roman" w:cs="Times New Roman"/>
          <w:color w:val="000000" w:themeColor="text1"/>
          <w:sz w:val="28"/>
          <w:szCs w:val="28"/>
        </w:rPr>
      </w:pPr>
      <w:r w:rsidRPr="00C468BD">
        <w:rPr>
          <w:rFonts w:ascii="Times New Roman" w:eastAsiaTheme="minorHAnsi" w:hAnsi="Times New Roman" w:cs="Times New Roman"/>
          <w:color w:val="000000" w:themeColor="text1"/>
          <w:sz w:val="28"/>
          <w:szCs w:val="28"/>
        </w:rPr>
        <w:t>Operating System</w:t>
      </w:r>
      <w:r w:rsidRPr="00C468BD">
        <w:rPr>
          <w:rFonts w:ascii="Times New Roman" w:eastAsiaTheme="minorHAnsi" w:hAnsi="Times New Roman" w:cs="Times New Roman"/>
          <w:color w:val="000000" w:themeColor="text1"/>
          <w:sz w:val="28"/>
          <w:szCs w:val="28"/>
        </w:rPr>
        <w:tab/>
      </w:r>
      <w:r w:rsidRPr="00C468BD">
        <w:rPr>
          <w:rFonts w:ascii="Times New Roman" w:eastAsiaTheme="minorHAnsi" w:hAnsi="Times New Roman" w:cs="Times New Roman"/>
          <w:color w:val="000000" w:themeColor="text1"/>
          <w:sz w:val="28"/>
          <w:szCs w:val="28"/>
        </w:rPr>
        <w:tab/>
        <w:t>:</w:t>
      </w:r>
      <w:r w:rsidRPr="00C468BD">
        <w:rPr>
          <w:rFonts w:ascii="Times New Roman" w:eastAsiaTheme="minorHAnsi" w:hAnsi="Times New Roman" w:cs="Times New Roman"/>
          <w:color w:val="000000" w:themeColor="text1"/>
          <w:sz w:val="28"/>
          <w:szCs w:val="28"/>
        </w:rPr>
        <w:tab/>
        <w:t xml:space="preserve">Windows 7 </w:t>
      </w:r>
      <w:r w:rsidR="00050E42" w:rsidRPr="00C468BD">
        <w:rPr>
          <w:rFonts w:ascii="Times New Roman" w:eastAsiaTheme="minorHAnsi" w:hAnsi="Times New Roman" w:cs="Times New Roman"/>
          <w:color w:val="000000" w:themeColor="text1"/>
          <w:sz w:val="28"/>
          <w:szCs w:val="28"/>
        </w:rPr>
        <w:t>/ 10</w:t>
      </w:r>
    </w:p>
    <w:p w:rsidR="002353FE" w:rsidRPr="00C468BD" w:rsidRDefault="002353FE" w:rsidP="00C468BD">
      <w:pPr>
        <w:spacing w:line="360" w:lineRule="auto"/>
        <w:ind w:left="720"/>
        <w:contextualSpacing/>
        <w:jc w:val="both"/>
        <w:rPr>
          <w:rFonts w:ascii="Times New Roman" w:eastAsiaTheme="minorHAnsi" w:hAnsi="Times New Roman" w:cs="Times New Roman"/>
          <w:color w:val="000000" w:themeColor="text1"/>
          <w:sz w:val="28"/>
          <w:szCs w:val="28"/>
        </w:rPr>
      </w:pPr>
      <w:r w:rsidRPr="00C468BD">
        <w:rPr>
          <w:rFonts w:ascii="Times New Roman" w:eastAsiaTheme="minorHAnsi" w:hAnsi="Times New Roman" w:cs="Times New Roman"/>
          <w:color w:val="000000" w:themeColor="text1"/>
          <w:sz w:val="28"/>
          <w:szCs w:val="28"/>
        </w:rPr>
        <w:t>Environment</w:t>
      </w:r>
      <w:r w:rsidRPr="00C468BD">
        <w:rPr>
          <w:rFonts w:ascii="Times New Roman" w:eastAsiaTheme="minorHAnsi" w:hAnsi="Times New Roman" w:cs="Times New Roman"/>
          <w:color w:val="000000" w:themeColor="text1"/>
          <w:sz w:val="28"/>
          <w:szCs w:val="28"/>
        </w:rPr>
        <w:tab/>
      </w:r>
      <w:r w:rsidRPr="00C468BD">
        <w:rPr>
          <w:rFonts w:ascii="Times New Roman" w:eastAsiaTheme="minorHAnsi" w:hAnsi="Times New Roman" w:cs="Times New Roman"/>
          <w:color w:val="000000" w:themeColor="text1"/>
          <w:sz w:val="28"/>
          <w:szCs w:val="28"/>
        </w:rPr>
        <w:tab/>
        <w:t>:</w:t>
      </w:r>
      <w:r w:rsidRPr="00C468BD">
        <w:rPr>
          <w:rFonts w:ascii="Times New Roman" w:eastAsiaTheme="minorHAnsi" w:hAnsi="Times New Roman" w:cs="Times New Roman"/>
          <w:color w:val="000000" w:themeColor="text1"/>
          <w:sz w:val="28"/>
          <w:szCs w:val="28"/>
        </w:rPr>
        <w:tab/>
        <w:t>MATLAB</w:t>
      </w:r>
    </w:p>
    <w:p w:rsidR="002353FE" w:rsidRPr="00C468BD" w:rsidRDefault="002353FE" w:rsidP="00C468BD">
      <w:pPr>
        <w:spacing w:line="360" w:lineRule="auto"/>
        <w:ind w:left="720"/>
        <w:contextualSpacing/>
        <w:jc w:val="both"/>
        <w:rPr>
          <w:rFonts w:ascii="Times New Roman" w:eastAsiaTheme="minorHAnsi" w:hAnsi="Times New Roman" w:cs="Times New Roman"/>
          <w:color w:val="000000" w:themeColor="text1"/>
          <w:sz w:val="28"/>
          <w:szCs w:val="28"/>
        </w:rPr>
      </w:pPr>
      <w:proofErr w:type="spellStart"/>
      <w:r w:rsidRPr="00C468BD">
        <w:rPr>
          <w:rFonts w:ascii="Times New Roman" w:eastAsiaTheme="minorHAnsi" w:hAnsi="Times New Roman" w:cs="Times New Roman"/>
          <w:color w:val="000000" w:themeColor="text1"/>
          <w:sz w:val="28"/>
          <w:szCs w:val="28"/>
        </w:rPr>
        <w:t>Matlab</w:t>
      </w:r>
      <w:proofErr w:type="spellEnd"/>
      <w:r w:rsidRPr="00C468BD">
        <w:rPr>
          <w:rFonts w:ascii="Times New Roman" w:eastAsiaTheme="minorHAnsi" w:hAnsi="Times New Roman" w:cs="Times New Roman"/>
          <w:color w:val="000000" w:themeColor="text1"/>
          <w:sz w:val="28"/>
          <w:szCs w:val="28"/>
        </w:rPr>
        <w:tab/>
      </w:r>
      <w:r w:rsidRPr="00C468BD">
        <w:rPr>
          <w:rFonts w:ascii="Times New Roman" w:eastAsiaTheme="minorHAnsi" w:hAnsi="Times New Roman" w:cs="Times New Roman"/>
          <w:color w:val="000000" w:themeColor="text1"/>
          <w:sz w:val="28"/>
          <w:szCs w:val="28"/>
        </w:rPr>
        <w:tab/>
      </w:r>
      <w:r w:rsidRPr="00C468BD">
        <w:rPr>
          <w:rFonts w:ascii="Times New Roman" w:eastAsiaTheme="minorHAnsi" w:hAnsi="Times New Roman" w:cs="Times New Roman"/>
          <w:color w:val="000000" w:themeColor="text1"/>
          <w:sz w:val="28"/>
          <w:szCs w:val="28"/>
        </w:rPr>
        <w:tab/>
        <w:t>:</w:t>
      </w:r>
      <w:r w:rsidRPr="00C468BD">
        <w:rPr>
          <w:rFonts w:ascii="Times New Roman" w:eastAsiaTheme="minorHAnsi" w:hAnsi="Times New Roman" w:cs="Times New Roman"/>
          <w:color w:val="000000" w:themeColor="text1"/>
          <w:sz w:val="28"/>
          <w:szCs w:val="28"/>
        </w:rPr>
        <w:tab/>
        <w:t>Version 18a</w:t>
      </w:r>
    </w:p>
    <w:p w:rsidR="0026560E" w:rsidRPr="00C468BD" w:rsidRDefault="0026560E" w:rsidP="00C468BD">
      <w:pPr>
        <w:spacing w:line="360" w:lineRule="auto"/>
        <w:ind w:left="720"/>
        <w:contextualSpacing/>
        <w:jc w:val="both"/>
        <w:rPr>
          <w:rFonts w:ascii="Times New Roman" w:eastAsiaTheme="minorHAnsi" w:hAnsi="Times New Roman" w:cs="Times New Roman"/>
          <w:b/>
          <w:bCs/>
          <w:color w:val="000000" w:themeColor="text1"/>
          <w:sz w:val="28"/>
          <w:szCs w:val="28"/>
        </w:rPr>
      </w:pPr>
    </w:p>
    <w:p w:rsidR="0026560E" w:rsidRPr="00C468BD" w:rsidRDefault="0026560E" w:rsidP="00C468BD">
      <w:pPr>
        <w:spacing w:line="360" w:lineRule="auto"/>
        <w:jc w:val="both"/>
        <w:rPr>
          <w:rFonts w:ascii="Times New Roman" w:eastAsiaTheme="minorHAnsi" w:hAnsi="Times New Roman" w:cs="Times New Roman"/>
          <w:b/>
          <w:color w:val="000000" w:themeColor="text1"/>
          <w:sz w:val="28"/>
          <w:szCs w:val="28"/>
        </w:rPr>
      </w:pPr>
    </w:p>
    <w:p w:rsidR="008224D1" w:rsidRPr="00C468BD" w:rsidRDefault="008224D1" w:rsidP="00C468BD">
      <w:pPr>
        <w:spacing w:line="360" w:lineRule="auto"/>
        <w:jc w:val="both"/>
        <w:rPr>
          <w:rFonts w:ascii="Times New Roman" w:eastAsiaTheme="minorHAnsi" w:hAnsi="Times New Roman" w:cs="Times New Roman"/>
          <w:b/>
          <w:color w:val="000000" w:themeColor="text1"/>
          <w:sz w:val="28"/>
          <w:szCs w:val="28"/>
        </w:rPr>
      </w:pPr>
    </w:p>
    <w:p w:rsidR="008224D1" w:rsidRPr="00C468BD" w:rsidRDefault="008224D1" w:rsidP="00C468BD">
      <w:pPr>
        <w:spacing w:line="360" w:lineRule="auto"/>
        <w:jc w:val="both"/>
        <w:rPr>
          <w:rFonts w:ascii="Times New Roman" w:eastAsiaTheme="minorHAnsi" w:hAnsi="Times New Roman" w:cs="Times New Roman"/>
          <w:b/>
          <w:color w:val="000000" w:themeColor="text1"/>
          <w:sz w:val="28"/>
          <w:szCs w:val="28"/>
        </w:rPr>
      </w:pPr>
    </w:p>
    <w:p w:rsidR="008224D1" w:rsidRPr="00C468BD" w:rsidRDefault="008224D1" w:rsidP="00C468BD">
      <w:pPr>
        <w:spacing w:line="360" w:lineRule="auto"/>
        <w:jc w:val="both"/>
        <w:rPr>
          <w:rFonts w:ascii="Times New Roman" w:eastAsiaTheme="minorHAnsi" w:hAnsi="Times New Roman" w:cs="Times New Roman"/>
          <w:b/>
          <w:color w:val="000000" w:themeColor="text1"/>
          <w:sz w:val="28"/>
          <w:szCs w:val="28"/>
        </w:rPr>
      </w:pPr>
    </w:p>
    <w:p w:rsidR="008224D1" w:rsidRPr="00C468BD" w:rsidRDefault="008224D1" w:rsidP="00C468BD">
      <w:pPr>
        <w:spacing w:line="360" w:lineRule="auto"/>
        <w:jc w:val="both"/>
        <w:rPr>
          <w:rFonts w:ascii="Times New Roman" w:eastAsiaTheme="minorHAnsi" w:hAnsi="Times New Roman" w:cs="Times New Roman"/>
          <w:b/>
          <w:color w:val="000000" w:themeColor="text1"/>
          <w:sz w:val="28"/>
          <w:szCs w:val="28"/>
        </w:rPr>
      </w:pPr>
    </w:p>
    <w:p w:rsidR="008224D1" w:rsidRPr="00C468BD" w:rsidRDefault="008224D1" w:rsidP="00C468BD">
      <w:pPr>
        <w:spacing w:line="360" w:lineRule="auto"/>
        <w:jc w:val="both"/>
        <w:rPr>
          <w:rFonts w:ascii="Times New Roman" w:eastAsiaTheme="minorHAnsi" w:hAnsi="Times New Roman" w:cs="Times New Roman"/>
          <w:b/>
          <w:color w:val="000000" w:themeColor="text1"/>
          <w:sz w:val="28"/>
          <w:szCs w:val="28"/>
        </w:rPr>
      </w:pPr>
      <w:bookmarkStart w:id="0" w:name="_GoBack"/>
      <w:bookmarkEnd w:id="0"/>
    </w:p>
    <w:p w:rsidR="0026560E" w:rsidRPr="00C468BD" w:rsidRDefault="0026560E" w:rsidP="00C468BD">
      <w:pPr>
        <w:spacing w:line="360" w:lineRule="auto"/>
        <w:jc w:val="both"/>
        <w:rPr>
          <w:rFonts w:ascii="Times New Roman" w:eastAsiaTheme="minorHAnsi" w:hAnsi="Times New Roman" w:cs="Times New Roman"/>
          <w:b/>
          <w:color w:val="000000" w:themeColor="text1"/>
          <w:sz w:val="28"/>
          <w:szCs w:val="28"/>
        </w:rPr>
      </w:pPr>
      <w:r w:rsidRPr="00C468BD">
        <w:rPr>
          <w:rFonts w:ascii="Times New Roman" w:eastAsiaTheme="minorHAnsi" w:hAnsi="Times New Roman" w:cs="Times New Roman"/>
          <w:b/>
          <w:color w:val="000000" w:themeColor="text1"/>
          <w:sz w:val="28"/>
          <w:szCs w:val="28"/>
        </w:rPr>
        <w:lastRenderedPageBreak/>
        <w:t>REFERENCES</w:t>
      </w:r>
    </w:p>
    <w:p w:rsidR="00C468BD" w:rsidRPr="00C468BD" w:rsidRDefault="0026560E" w:rsidP="00C468BD">
      <w:pPr>
        <w:spacing w:line="360" w:lineRule="auto"/>
        <w:jc w:val="both"/>
        <w:rPr>
          <w:rFonts w:ascii="Times New Roman" w:hAnsi="Times New Roman" w:cs="Times New Roman"/>
          <w:color w:val="000000" w:themeColor="text1"/>
          <w:sz w:val="28"/>
          <w:szCs w:val="28"/>
        </w:rPr>
      </w:pPr>
      <w:r w:rsidRPr="00C468BD">
        <w:rPr>
          <w:rFonts w:ascii="Times New Roman" w:eastAsiaTheme="minorHAnsi" w:hAnsi="Times New Roman" w:cs="Times New Roman"/>
          <w:color w:val="000000" w:themeColor="text1"/>
          <w:sz w:val="28"/>
          <w:szCs w:val="28"/>
        </w:rPr>
        <w:t xml:space="preserve"> </w:t>
      </w:r>
      <w:r w:rsidR="00881F66" w:rsidRPr="00C468BD">
        <w:rPr>
          <w:rFonts w:ascii="Times New Roman" w:hAnsi="Times New Roman" w:cs="Times New Roman"/>
          <w:color w:val="000000" w:themeColor="text1"/>
          <w:sz w:val="28"/>
          <w:szCs w:val="28"/>
        </w:rPr>
        <w:t xml:space="preserve">[1] X. </w:t>
      </w:r>
      <w:proofErr w:type="spellStart"/>
      <w:r w:rsidR="00881F66" w:rsidRPr="00C468BD">
        <w:rPr>
          <w:rFonts w:ascii="Times New Roman" w:hAnsi="Times New Roman" w:cs="Times New Roman"/>
          <w:color w:val="000000" w:themeColor="text1"/>
          <w:sz w:val="28"/>
          <w:szCs w:val="28"/>
        </w:rPr>
        <w:t>Xu</w:t>
      </w:r>
      <w:proofErr w:type="spellEnd"/>
      <w:r w:rsidR="00881F66" w:rsidRPr="00C468BD">
        <w:rPr>
          <w:rFonts w:ascii="Times New Roman" w:hAnsi="Times New Roman" w:cs="Times New Roman"/>
          <w:color w:val="000000" w:themeColor="text1"/>
          <w:sz w:val="28"/>
          <w:szCs w:val="28"/>
        </w:rPr>
        <w:t xml:space="preserve">, M. </w:t>
      </w:r>
      <w:proofErr w:type="spellStart"/>
      <w:r w:rsidR="00881F66" w:rsidRPr="00C468BD">
        <w:rPr>
          <w:rFonts w:ascii="Times New Roman" w:hAnsi="Times New Roman" w:cs="Times New Roman"/>
          <w:color w:val="000000" w:themeColor="text1"/>
          <w:sz w:val="28"/>
          <w:szCs w:val="28"/>
        </w:rPr>
        <w:t>Niemeijer</w:t>
      </w:r>
      <w:proofErr w:type="spellEnd"/>
      <w:r w:rsidR="00881F66" w:rsidRPr="00C468BD">
        <w:rPr>
          <w:rFonts w:ascii="Times New Roman" w:hAnsi="Times New Roman" w:cs="Times New Roman"/>
          <w:color w:val="000000" w:themeColor="text1"/>
          <w:sz w:val="28"/>
          <w:szCs w:val="28"/>
        </w:rPr>
        <w:t xml:space="preserve">, Q. Song, M. </w:t>
      </w:r>
      <w:proofErr w:type="spellStart"/>
      <w:r w:rsidR="00881F66" w:rsidRPr="00C468BD">
        <w:rPr>
          <w:rFonts w:ascii="Times New Roman" w:hAnsi="Times New Roman" w:cs="Times New Roman"/>
          <w:color w:val="000000" w:themeColor="text1"/>
          <w:sz w:val="28"/>
          <w:szCs w:val="28"/>
        </w:rPr>
        <w:t>Sonka</w:t>
      </w:r>
      <w:proofErr w:type="spellEnd"/>
      <w:r w:rsidR="00881F66" w:rsidRPr="00C468BD">
        <w:rPr>
          <w:rFonts w:ascii="Times New Roman" w:hAnsi="Times New Roman" w:cs="Times New Roman"/>
          <w:color w:val="000000" w:themeColor="text1"/>
          <w:sz w:val="28"/>
          <w:szCs w:val="28"/>
        </w:rPr>
        <w:t xml:space="preserve">, M. K. Garvin, J. M. Reinhardt, and M. D. </w:t>
      </w:r>
      <w:proofErr w:type="spellStart"/>
      <w:r w:rsidR="00881F66" w:rsidRPr="00C468BD">
        <w:rPr>
          <w:rFonts w:ascii="Times New Roman" w:hAnsi="Times New Roman" w:cs="Times New Roman"/>
          <w:color w:val="000000" w:themeColor="text1"/>
          <w:sz w:val="28"/>
          <w:szCs w:val="28"/>
        </w:rPr>
        <w:t>Abràmoff</w:t>
      </w:r>
      <w:proofErr w:type="spellEnd"/>
      <w:r w:rsidR="00881F66" w:rsidRPr="00C468BD">
        <w:rPr>
          <w:rFonts w:ascii="Times New Roman" w:hAnsi="Times New Roman" w:cs="Times New Roman"/>
          <w:color w:val="000000" w:themeColor="text1"/>
          <w:sz w:val="28"/>
          <w:szCs w:val="28"/>
        </w:rPr>
        <w:t xml:space="preserve">, ―Vessel boundary delineation on fundus images using graph-based approach,‖ IEEE Transactions on Medical Imaging, vol. 30, no. 6, June 2011. </w:t>
      </w:r>
    </w:p>
    <w:p w:rsidR="00C468BD" w:rsidRPr="00C468BD" w:rsidRDefault="00881F66" w:rsidP="00C468BD">
      <w:pPr>
        <w:spacing w:line="360" w:lineRule="auto"/>
        <w:jc w:val="both"/>
        <w:rPr>
          <w:rFonts w:ascii="Times New Roman" w:hAnsi="Times New Roman" w:cs="Times New Roman"/>
          <w:color w:val="000000" w:themeColor="text1"/>
          <w:sz w:val="28"/>
          <w:szCs w:val="28"/>
        </w:rPr>
      </w:pPr>
      <w:r w:rsidRPr="00C468BD">
        <w:rPr>
          <w:rFonts w:ascii="Times New Roman" w:hAnsi="Times New Roman" w:cs="Times New Roman"/>
          <w:color w:val="000000" w:themeColor="text1"/>
          <w:sz w:val="28"/>
          <w:szCs w:val="28"/>
        </w:rPr>
        <w:t xml:space="preserve">[2] B. S. Y. Lam, Y, </w:t>
      </w:r>
      <w:proofErr w:type="spellStart"/>
      <w:proofErr w:type="gramStart"/>
      <w:r w:rsidRPr="00C468BD">
        <w:rPr>
          <w:rFonts w:ascii="Times New Roman" w:hAnsi="Times New Roman" w:cs="Times New Roman"/>
          <w:color w:val="000000" w:themeColor="text1"/>
          <w:sz w:val="28"/>
          <w:szCs w:val="28"/>
        </w:rPr>
        <w:t>Gao</w:t>
      </w:r>
      <w:proofErr w:type="spellEnd"/>
      <w:proofErr w:type="gramEnd"/>
      <w:r w:rsidRPr="00C468BD">
        <w:rPr>
          <w:rFonts w:ascii="Times New Roman" w:hAnsi="Times New Roman" w:cs="Times New Roman"/>
          <w:color w:val="000000" w:themeColor="text1"/>
          <w:sz w:val="28"/>
          <w:szCs w:val="28"/>
        </w:rPr>
        <w:t xml:space="preserve">, and A. W.-C. </w:t>
      </w:r>
      <w:proofErr w:type="spellStart"/>
      <w:r w:rsidRPr="00C468BD">
        <w:rPr>
          <w:rFonts w:ascii="Times New Roman" w:hAnsi="Times New Roman" w:cs="Times New Roman"/>
          <w:color w:val="000000" w:themeColor="text1"/>
          <w:sz w:val="28"/>
          <w:szCs w:val="28"/>
        </w:rPr>
        <w:t>Liew</w:t>
      </w:r>
      <w:proofErr w:type="spellEnd"/>
      <w:r w:rsidRPr="00C468BD">
        <w:rPr>
          <w:rFonts w:ascii="Times New Roman" w:hAnsi="Times New Roman" w:cs="Times New Roman"/>
          <w:color w:val="000000" w:themeColor="text1"/>
          <w:sz w:val="28"/>
          <w:szCs w:val="28"/>
        </w:rPr>
        <w:t xml:space="preserve">, ―General retinal vessel segmentation using regularization based </w:t>
      </w:r>
      <w:proofErr w:type="spellStart"/>
      <w:r w:rsidRPr="00C468BD">
        <w:rPr>
          <w:rFonts w:ascii="Times New Roman" w:hAnsi="Times New Roman" w:cs="Times New Roman"/>
          <w:color w:val="000000" w:themeColor="text1"/>
          <w:sz w:val="28"/>
          <w:szCs w:val="28"/>
        </w:rPr>
        <w:t>multiconcavity</w:t>
      </w:r>
      <w:proofErr w:type="spellEnd"/>
      <w:r w:rsidRPr="00C468BD">
        <w:rPr>
          <w:rFonts w:ascii="Times New Roman" w:hAnsi="Times New Roman" w:cs="Times New Roman"/>
          <w:color w:val="000000" w:themeColor="text1"/>
          <w:sz w:val="28"/>
          <w:szCs w:val="28"/>
        </w:rPr>
        <w:t xml:space="preserve"> modeling</w:t>
      </w:r>
      <w:proofErr w:type="gramStart"/>
      <w:r w:rsidRPr="00C468BD">
        <w:rPr>
          <w:rFonts w:ascii="Times New Roman" w:hAnsi="Times New Roman" w:cs="Times New Roman"/>
          <w:color w:val="000000" w:themeColor="text1"/>
          <w:sz w:val="28"/>
          <w:szCs w:val="28"/>
        </w:rPr>
        <w:t>,‖</w:t>
      </w:r>
      <w:proofErr w:type="gramEnd"/>
      <w:r w:rsidRPr="00C468BD">
        <w:rPr>
          <w:rFonts w:ascii="Times New Roman" w:hAnsi="Times New Roman" w:cs="Times New Roman"/>
          <w:color w:val="000000" w:themeColor="text1"/>
          <w:sz w:val="28"/>
          <w:szCs w:val="28"/>
        </w:rPr>
        <w:t xml:space="preserve"> IEEE Transactions on Medical Imaging, vol. 29, no. 7, July 2010. </w:t>
      </w:r>
    </w:p>
    <w:p w:rsidR="00C468BD" w:rsidRPr="00C468BD" w:rsidRDefault="00881F66" w:rsidP="00C468BD">
      <w:pPr>
        <w:spacing w:line="360" w:lineRule="auto"/>
        <w:jc w:val="both"/>
        <w:rPr>
          <w:rFonts w:ascii="Times New Roman" w:hAnsi="Times New Roman" w:cs="Times New Roman"/>
          <w:color w:val="000000" w:themeColor="text1"/>
          <w:sz w:val="28"/>
          <w:szCs w:val="28"/>
        </w:rPr>
      </w:pPr>
      <w:r w:rsidRPr="00C468BD">
        <w:rPr>
          <w:rFonts w:ascii="Times New Roman" w:hAnsi="Times New Roman" w:cs="Times New Roman"/>
          <w:color w:val="000000" w:themeColor="text1"/>
          <w:sz w:val="28"/>
          <w:szCs w:val="28"/>
        </w:rPr>
        <w:t xml:space="preserve">[3] M. A. </w:t>
      </w:r>
      <w:proofErr w:type="spellStart"/>
      <w:r w:rsidRPr="00C468BD">
        <w:rPr>
          <w:rFonts w:ascii="Times New Roman" w:hAnsi="Times New Roman" w:cs="Times New Roman"/>
          <w:color w:val="000000" w:themeColor="text1"/>
          <w:sz w:val="28"/>
          <w:szCs w:val="28"/>
        </w:rPr>
        <w:t>Palomera-P´erez</w:t>
      </w:r>
      <w:proofErr w:type="spellEnd"/>
      <w:r w:rsidRPr="00C468BD">
        <w:rPr>
          <w:rFonts w:ascii="Times New Roman" w:hAnsi="Times New Roman" w:cs="Times New Roman"/>
          <w:color w:val="000000" w:themeColor="text1"/>
          <w:sz w:val="28"/>
          <w:szCs w:val="28"/>
        </w:rPr>
        <w:t xml:space="preserve">, M. Elena Martinez-Perez, Hector </w:t>
      </w:r>
      <w:proofErr w:type="spellStart"/>
      <w:r w:rsidRPr="00C468BD">
        <w:rPr>
          <w:rFonts w:ascii="Times New Roman" w:hAnsi="Times New Roman" w:cs="Times New Roman"/>
          <w:color w:val="000000" w:themeColor="text1"/>
          <w:sz w:val="28"/>
          <w:szCs w:val="28"/>
        </w:rPr>
        <w:t>Ben´ıtez-P´erez</w:t>
      </w:r>
      <w:proofErr w:type="spellEnd"/>
      <w:r w:rsidRPr="00C468BD">
        <w:rPr>
          <w:rFonts w:ascii="Times New Roman" w:hAnsi="Times New Roman" w:cs="Times New Roman"/>
          <w:color w:val="000000" w:themeColor="text1"/>
          <w:sz w:val="28"/>
          <w:szCs w:val="28"/>
        </w:rPr>
        <w:t xml:space="preserve">, and Jorge Luis </w:t>
      </w:r>
      <w:proofErr w:type="spellStart"/>
      <w:r w:rsidRPr="00C468BD">
        <w:rPr>
          <w:rFonts w:ascii="Times New Roman" w:hAnsi="Times New Roman" w:cs="Times New Roman"/>
          <w:color w:val="000000" w:themeColor="text1"/>
          <w:sz w:val="28"/>
          <w:szCs w:val="28"/>
        </w:rPr>
        <w:t>OrtegaArjona</w:t>
      </w:r>
      <w:proofErr w:type="spellEnd"/>
      <w:r w:rsidRPr="00C468BD">
        <w:rPr>
          <w:rFonts w:ascii="Times New Roman" w:hAnsi="Times New Roman" w:cs="Times New Roman"/>
          <w:color w:val="000000" w:themeColor="text1"/>
          <w:sz w:val="28"/>
          <w:szCs w:val="28"/>
        </w:rPr>
        <w:t xml:space="preserve">, ―Parallel </w:t>
      </w:r>
      <w:proofErr w:type="spellStart"/>
      <w:r w:rsidRPr="00C468BD">
        <w:rPr>
          <w:rFonts w:ascii="Times New Roman" w:hAnsi="Times New Roman" w:cs="Times New Roman"/>
          <w:color w:val="000000" w:themeColor="text1"/>
          <w:sz w:val="28"/>
          <w:szCs w:val="28"/>
        </w:rPr>
        <w:t>multiscale</w:t>
      </w:r>
      <w:proofErr w:type="spellEnd"/>
      <w:r w:rsidRPr="00C468BD">
        <w:rPr>
          <w:rFonts w:ascii="Times New Roman" w:hAnsi="Times New Roman" w:cs="Times New Roman"/>
          <w:color w:val="000000" w:themeColor="text1"/>
          <w:sz w:val="28"/>
          <w:szCs w:val="28"/>
        </w:rPr>
        <w:t xml:space="preserve"> feature extraction and region growing: application in retinal blood vessel detection‖, IEEE Transactions on Information Technology in Biomedicine, vol. 14, no. 2, March 2010. </w:t>
      </w:r>
    </w:p>
    <w:p w:rsidR="00C468BD" w:rsidRPr="00C468BD" w:rsidRDefault="00881F66" w:rsidP="00C468BD">
      <w:pPr>
        <w:spacing w:line="360" w:lineRule="auto"/>
        <w:jc w:val="both"/>
        <w:rPr>
          <w:rFonts w:ascii="Times New Roman" w:hAnsi="Times New Roman" w:cs="Times New Roman"/>
          <w:color w:val="000000" w:themeColor="text1"/>
          <w:sz w:val="28"/>
          <w:szCs w:val="28"/>
        </w:rPr>
      </w:pPr>
      <w:r w:rsidRPr="00C468BD">
        <w:rPr>
          <w:rFonts w:ascii="Times New Roman" w:hAnsi="Times New Roman" w:cs="Times New Roman"/>
          <w:color w:val="000000" w:themeColor="text1"/>
          <w:sz w:val="28"/>
          <w:szCs w:val="28"/>
        </w:rPr>
        <w:t xml:space="preserve">[4] R. </w:t>
      </w:r>
      <w:proofErr w:type="spellStart"/>
      <w:r w:rsidRPr="00C468BD">
        <w:rPr>
          <w:rFonts w:ascii="Times New Roman" w:hAnsi="Times New Roman" w:cs="Times New Roman"/>
          <w:color w:val="000000" w:themeColor="text1"/>
          <w:sz w:val="28"/>
          <w:szCs w:val="28"/>
        </w:rPr>
        <w:t>Horaud</w:t>
      </w:r>
      <w:proofErr w:type="spellEnd"/>
      <w:r w:rsidRPr="00C468BD">
        <w:rPr>
          <w:rFonts w:ascii="Times New Roman" w:hAnsi="Times New Roman" w:cs="Times New Roman"/>
          <w:color w:val="000000" w:themeColor="text1"/>
          <w:sz w:val="28"/>
          <w:szCs w:val="28"/>
        </w:rPr>
        <w:t xml:space="preserve"> and T. </w:t>
      </w:r>
      <w:proofErr w:type="spellStart"/>
      <w:r w:rsidRPr="00C468BD">
        <w:rPr>
          <w:rFonts w:ascii="Times New Roman" w:hAnsi="Times New Roman" w:cs="Times New Roman"/>
          <w:color w:val="000000" w:themeColor="text1"/>
          <w:sz w:val="28"/>
          <w:szCs w:val="28"/>
        </w:rPr>
        <w:t>Skordas</w:t>
      </w:r>
      <w:proofErr w:type="spellEnd"/>
      <w:r w:rsidRPr="00C468BD">
        <w:rPr>
          <w:rFonts w:ascii="Times New Roman" w:hAnsi="Times New Roman" w:cs="Times New Roman"/>
          <w:color w:val="000000" w:themeColor="text1"/>
          <w:sz w:val="28"/>
          <w:szCs w:val="28"/>
        </w:rPr>
        <w:t>, ―Stereo correspondence through feature grouping and maximal cliques</w:t>
      </w:r>
      <w:proofErr w:type="gramStart"/>
      <w:r w:rsidRPr="00C468BD">
        <w:rPr>
          <w:rFonts w:ascii="Times New Roman" w:hAnsi="Times New Roman" w:cs="Times New Roman"/>
          <w:color w:val="000000" w:themeColor="text1"/>
          <w:sz w:val="28"/>
          <w:szCs w:val="28"/>
        </w:rPr>
        <w:t>,‖</w:t>
      </w:r>
      <w:proofErr w:type="gramEnd"/>
      <w:r w:rsidRPr="00C468BD">
        <w:rPr>
          <w:rFonts w:ascii="Times New Roman" w:hAnsi="Times New Roman" w:cs="Times New Roman"/>
          <w:color w:val="000000" w:themeColor="text1"/>
          <w:sz w:val="28"/>
          <w:szCs w:val="28"/>
        </w:rPr>
        <w:t xml:space="preserve"> IEEE Trans. Pattern Anal. Machine </w:t>
      </w:r>
      <w:proofErr w:type="spellStart"/>
      <w:r w:rsidRPr="00C468BD">
        <w:rPr>
          <w:rFonts w:ascii="Times New Roman" w:hAnsi="Times New Roman" w:cs="Times New Roman"/>
          <w:color w:val="000000" w:themeColor="text1"/>
          <w:sz w:val="28"/>
          <w:szCs w:val="28"/>
        </w:rPr>
        <w:t>Intell</w:t>
      </w:r>
      <w:proofErr w:type="spellEnd"/>
      <w:r w:rsidRPr="00C468BD">
        <w:rPr>
          <w:rFonts w:ascii="Times New Roman" w:hAnsi="Times New Roman" w:cs="Times New Roman"/>
          <w:color w:val="000000" w:themeColor="text1"/>
          <w:sz w:val="28"/>
          <w:szCs w:val="28"/>
        </w:rPr>
        <w:t xml:space="preserve">, vol. 11, pp. 1168–1180, Nov. 1989. </w:t>
      </w:r>
    </w:p>
    <w:p w:rsidR="00827106" w:rsidRPr="00C468BD" w:rsidRDefault="00881F66" w:rsidP="00C468BD">
      <w:pPr>
        <w:spacing w:line="360" w:lineRule="auto"/>
        <w:jc w:val="both"/>
        <w:rPr>
          <w:rFonts w:ascii="Times New Roman" w:eastAsiaTheme="minorHAnsi" w:hAnsi="Times New Roman" w:cs="Times New Roman"/>
          <w:color w:val="000000" w:themeColor="text1"/>
          <w:sz w:val="28"/>
          <w:szCs w:val="28"/>
        </w:rPr>
      </w:pPr>
      <w:r w:rsidRPr="00C468BD">
        <w:rPr>
          <w:rFonts w:ascii="Times New Roman" w:hAnsi="Times New Roman" w:cs="Times New Roman"/>
          <w:color w:val="000000" w:themeColor="text1"/>
          <w:sz w:val="28"/>
          <w:szCs w:val="28"/>
        </w:rPr>
        <w:t>[5] W. M. Well, ―Statistical approaches to feature-based object recognition</w:t>
      </w:r>
      <w:proofErr w:type="gramStart"/>
      <w:r w:rsidRPr="00C468BD">
        <w:rPr>
          <w:rFonts w:ascii="Times New Roman" w:hAnsi="Times New Roman" w:cs="Times New Roman"/>
          <w:color w:val="000000" w:themeColor="text1"/>
          <w:sz w:val="28"/>
          <w:szCs w:val="28"/>
        </w:rPr>
        <w:t>,‖</w:t>
      </w:r>
      <w:proofErr w:type="gramEnd"/>
      <w:r w:rsidRPr="00C468BD">
        <w:rPr>
          <w:rFonts w:ascii="Times New Roman" w:hAnsi="Times New Roman" w:cs="Times New Roman"/>
          <w:color w:val="000000" w:themeColor="text1"/>
          <w:sz w:val="28"/>
          <w:szCs w:val="28"/>
        </w:rPr>
        <w:t xml:space="preserve"> Int. J. </w:t>
      </w:r>
      <w:proofErr w:type="spellStart"/>
      <w:r w:rsidRPr="00C468BD">
        <w:rPr>
          <w:rFonts w:ascii="Times New Roman" w:hAnsi="Times New Roman" w:cs="Times New Roman"/>
          <w:color w:val="000000" w:themeColor="text1"/>
          <w:sz w:val="28"/>
          <w:szCs w:val="28"/>
        </w:rPr>
        <w:t>Comput</w:t>
      </w:r>
      <w:proofErr w:type="spellEnd"/>
      <w:r w:rsidRPr="00C468BD">
        <w:rPr>
          <w:rFonts w:ascii="Times New Roman" w:hAnsi="Times New Roman" w:cs="Times New Roman"/>
          <w:color w:val="000000" w:themeColor="text1"/>
          <w:sz w:val="28"/>
          <w:szCs w:val="28"/>
        </w:rPr>
        <w:t xml:space="preserve">. </w:t>
      </w:r>
      <w:proofErr w:type="gramStart"/>
      <w:r w:rsidRPr="00C468BD">
        <w:rPr>
          <w:rFonts w:ascii="Times New Roman" w:hAnsi="Times New Roman" w:cs="Times New Roman"/>
          <w:color w:val="000000" w:themeColor="text1"/>
          <w:sz w:val="28"/>
          <w:szCs w:val="28"/>
        </w:rPr>
        <w:t>Vision, vol. 21, no. 1, pp. 63–98, 1997.</w:t>
      </w:r>
      <w:proofErr w:type="gramEnd"/>
      <w:r w:rsidR="0026560E" w:rsidRPr="00C468BD">
        <w:rPr>
          <w:rFonts w:ascii="Times New Roman" w:eastAsiaTheme="minorHAnsi" w:hAnsi="Times New Roman" w:cs="Times New Roman"/>
          <w:color w:val="000000" w:themeColor="text1"/>
          <w:sz w:val="28"/>
          <w:szCs w:val="28"/>
        </w:rPr>
        <w:t xml:space="preserve"> </w:t>
      </w:r>
    </w:p>
    <w:p w:rsidR="005668E4" w:rsidRPr="00C468BD" w:rsidRDefault="005668E4" w:rsidP="00C468BD">
      <w:pPr>
        <w:spacing w:line="360" w:lineRule="auto"/>
        <w:contextualSpacing/>
        <w:jc w:val="both"/>
        <w:rPr>
          <w:rFonts w:ascii="Times New Roman" w:eastAsiaTheme="minorHAnsi" w:hAnsi="Times New Roman" w:cs="Times New Roman"/>
          <w:b/>
          <w:bCs/>
          <w:color w:val="000000" w:themeColor="text1"/>
          <w:sz w:val="28"/>
          <w:szCs w:val="28"/>
        </w:rPr>
      </w:pPr>
    </w:p>
    <w:sectPr w:rsidR="005668E4" w:rsidRPr="00C468BD"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092106"/>
    <w:rsid w:val="00187C23"/>
    <w:rsid w:val="001B2739"/>
    <w:rsid w:val="001C5B25"/>
    <w:rsid w:val="002353FE"/>
    <w:rsid w:val="00260517"/>
    <w:rsid w:val="0026560E"/>
    <w:rsid w:val="00425EA1"/>
    <w:rsid w:val="00426356"/>
    <w:rsid w:val="00452FFB"/>
    <w:rsid w:val="00493118"/>
    <w:rsid w:val="005668E4"/>
    <w:rsid w:val="005A7C30"/>
    <w:rsid w:val="005B1ADB"/>
    <w:rsid w:val="0076580B"/>
    <w:rsid w:val="008224D1"/>
    <w:rsid w:val="00824A63"/>
    <w:rsid w:val="00827106"/>
    <w:rsid w:val="00881F66"/>
    <w:rsid w:val="008D3B11"/>
    <w:rsid w:val="00913B73"/>
    <w:rsid w:val="00AE30AE"/>
    <w:rsid w:val="00AF2C73"/>
    <w:rsid w:val="00BF126D"/>
    <w:rsid w:val="00C468BD"/>
    <w:rsid w:val="00C733C1"/>
    <w:rsid w:val="00CC3292"/>
    <w:rsid w:val="00E347C4"/>
    <w:rsid w:val="00E56F0D"/>
    <w:rsid w:val="00E61DB9"/>
    <w:rsid w:val="00EC4AFF"/>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5</Pages>
  <Words>601</Words>
  <Characters>3429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14</cp:revision>
  <dcterms:created xsi:type="dcterms:W3CDTF">2021-09-29T11:43:00Z</dcterms:created>
  <dcterms:modified xsi:type="dcterms:W3CDTF">2021-10-05T10:22:00Z</dcterms:modified>
</cp:coreProperties>
</file>