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131" w:rsidRPr="00333018" w:rsidRDefault="00813131" w:rsidP="00333018">
      <w:pPr>
        <w:spacing w:line="360" w:lineRule="auto"/>
        <w:jc w:val="center"/>
        <w:rPr>
          <w:rFonts w:ascii="Times New Roman" w:hAnsi="Times New Roman" w:cs="Times New Roman"/>
          <w:b/>
          <w:color w:val="000000" w:themeColor="text1"/>
          <w:sz w:val="28"/>
          <w:szCs w:val="28"/>
        </w:rPr>
      </w:pPr>
      <w:r w:rsidRPr="00333018">
        <w:rPr>
          <w:rFonts w:ascii="Times New Roman" w:hAnsi="Times New Roman" w:cs="Times New Roman"/>
          <w:b/>
          <w:color w:val="000000" w:themeColor="text1"/>
          <w:sz w:val="28"/>
          <w:szCs w:val="28"/>
        </w:rPr>
        <w:t>AN EFFICIENT PARALLEL APPROACH FOR SCLERA VEIN RECOGNITION</w:t>
      </w:r>
    </w:p>
    <w:p w:rsidR="003E3DF2" w:rsidRDefault="003E3DF2" w:rsidP="00333018">
      <w:pPr>
        <w:spacing w:line="360" w:lineRule="auto"/>
        <w:rPr>
          <w:rFonts w:ascii="Times New Roman" w:hAnsi="Times New Roman" w:cs="Times New Roman"/>
          <w:b/>
          <w:color w:val="000000" w:themeColor="text1"/>
          <w:sz w:val="28"/>
          <w:szCs w:val="28"/>
          <w:shd w:val="clear" w:color="auto" w:fill="FFFFFF"/>
        </w:rPr>
      </w:pPr>
    </w:p>
    <w:p w:rsidR="00FA3339" w:rsidRPr="00333018" w:rsidRDefault="00FA3339" w:rsidP="00333018">
      <w:pPr>
        <w:spacing w:line="360" w:lineRule="auto"/>
        <w:rPr>
          <w:rFonts w:ascii="Times New Roman" w:hAnsi="Times New Roman" w:cs="Times New Roman"/>
          <w:b/>
          <w:color w:val="000000" w:themeColor="text1"/>
          <w:sz w:val="28"/>
          <w:szCs w:val="28"/>
          <w:shd w:val="clear" w:color="auto" w:fill="FFFFFF"/>
        </w:rPr>
      </w:pPr>
      <w:r w:rsidRPr="00333018">
        <w:rPr>
          <w:rFonts w:ascii="Times New Roman" w:hAnsi="Times New Roman" w:cs="Times New Roman"/>
          <w:b/>
          <w:color w:val="000000" w:themeColor="text1"/>
          <w:sz w:val="28"/>
          <w:szCs w:val="28"/>
          <w:shd w:val="clear" w:color="auto" w:fill="FFFFFF"/>
        </w:rPr>
        <w:t>ABSTRACT</w:t>
      </w:r>
    </w:p>
    <w:p w:rsidR="00813131" w:rsidRPr="00333018" w:rsidRDefault="00813131" w:rsidP="00333018">
      <w:pPr>
        <w:spacing w:line="360" w:lineRule="auto"/>
        <w:jc w:val="both"/>
        <w:rPr>
          <w:rFonts w:ascii="Times New Roman" w:hAnsi="Times New Roman" w:cs="Times New Roman"/>
          <w:color w:val="000000" w:themeColor="text1"/>
          <w:sz w:val="28"/>
          <w:szCs w:val="28"/>
        </w:rPr>
      </w:pPr>
      <w:r w:rsidRPr="00333018">
        <w:rPr>
          <w:rFonts w:ascii="Times New Roman" w:hAnsi="Times New Roman" w:cs="Times New Roman"/>
          <w:color w:val="000000" w:themeColor="text1"/>
          <w:sz w:val="28"/>
          <w:szCs w:val="28"/>
        </w:rPr>
        <w:t xml:space="preserve">The sclera is the opaque and white outer layer of the eye. The blood vessel structure of sclera is formed randomly and </w:t>
      </w:r>
      <w:r w:rsidR="00527F70" w:rsidRPr="00333018">
        <w:rPr>
          <w:rFonts w:ascii="Times New Roman" w:hAnsi="Times New Roman" w:cs="Times New Roman"/>
          <w:color w:val="000000" w:themeColor="text1"/>
          <w:sz w:val="28"/>
          <w:szCs w:val="28"/>
        </w:rPr>
        <w:t>is unique to each person</w:t>
      </w:r>
      <w:r w:rsidRPr="00333018">
        <w:rPr>
          <w:rFonts w:ascii="Times New Roman" w:hAnsi="Times New Roman" w:cs="Times New Roman"/>
          <w:color w:val="000000" w:themeColor="text1"/>
          <w:sz w:val="28"/>
          <w:szCs w:val="28"/>
        </w:rPr>
        <w:t xml:space="preserve"> which can be used for human’s </w:t>
      </w:r>
      <w:r w:rsidR="00527F70" w:rsidRPr="00333018">
        <w:rPr>
          <w:rFonts w:ascii="Times New Roman" w:hAnsi="Times New Roman" w:cs="Times New Roman"/>
          <w:color w:val="000000" w:themeColor="text1"/>
          <w:sz w:val="28"/>
          <w:szCs w:val="28"/>
        </w:rPr>
        <w:t>identification</w:t>
      </w:r>
      <w:r w:rsidRPr="00333018">
        <w:rPr>
          <w:rFonts w:ascii="Times New Roman" w:hAnsi="Times New Roman" w:cs="Times New Roman"/>
          <w:color w:val="000000" w:themeColor="text1"/>
          <w:sz w:val="28"/>
          <w:szCs w:val="28"/>
        </w:rPr>
        <w:t>. Several researchers have designed different Sclera vein recognition methods and have shown that it is promising to use Sclera vein recognition for human identification.</w:t>
      </w:r>
      <w:r w:rsidR="00527F70" w:rsidRPr="00333018">
        <w:rPr>
          <w:rFonts w:ascii="Times New Roman" w:hAnsi="Times New Roman" w:cs="Times New Roman"/>
          <w:color w:val="000000" w:themeColor="text1"/>
          <w:sz w:val="28"/>
          <w:szCs w:val="28"/>
        </w:rPr>
        <w:t xml:space="preserve"> In this paper, we proposed a new parallel sclera vein recognition method, which employees a two stage parallel approach for registration and matching. Even though the research focused on developing a parallel sclera matching solution for the sequential line-descriptor method using CUDA GPU architecture, the parallel strategies developed in this research can be applied to design parallel solutions to other sclera vein recognition methods and general pattern recognition methods. The proposed m</w:t>
      </w:r>
      <w:r w:rsidR="003E3DF2">
        <w:rPr>
          <w:rFonts w:ascii="Times New Roman" w:hAnsi="Times New Roman" w:cs="Times New Roman"/>
          <w:color w:val="000000" w:themeColor="text1"/>
          <w:sz w:val="28"/>
          <w:szCs w:val="28"/>
        </w:rPr>
        <w:t>ethod will dramatically improve</w:t>
      </w:r>
      <w:r w:rsidR="00527F70" w:rsidRPr="00333018">
        <w:rPr>
          <w:rFonts w:ascii="Times New Roman" w:hAnsi="Times New Roman" w:cs="Times New Roman"/>
          <w:color w:val="000000" w:themeColor="text1"/>
          <w:sz w:val="28"/>
          <w:szCs w:val="28"/>
        </w:rPr>
        <w:t xml:space="preserve"> the matching efficiency without compromising recognition accuracy.</w:t>
      </w:r>
    </w:p>
    <w:p w:rsidR="003E3DF2" w:rsidRDefault="003E3DF2" w:rsidP="00333018">
      <w:pPr>
        <w:spacing w:line="360" w:lineRule="auto"/>
        <w:jc w:val="both"/>
        <w:rPr>
          <w:rFonts w:ascii="Times New Roman" w:hAnsi="Times New Roman" w:cs="Times New Roman"/>
          <w:b/>
          <w:color w:val="000000" w:themeColor="text1"/>
          <w:sz w:val="28"/>
          <w:szCs w:val="28"/>
          <w:shd w:val="clear" w:color="auto" w:fill="FFFFFF"/>
        </w:rPr>
      </w:pPr>
    </w:p>
    <w:p w:rsidR="003E3DF2" w:rsidRDefault="003E3DF2" w:rsidP="00333018">
      <w:pPr>
        <w:spacing w:line="360" w:lineRule="auto"/>
        <w:jc w:val="both"/>
        <w:rPr>
          <w:rFonts w:ascii="Times New Roman" w:hAnsi="Times New Roman" w:cs="Times New Roman"/>
          <w:b/>
          <w:color w:val="000000" w:themeColor="text1"/>
          <w:sz w:val="28"/>
          <w:szCs w:val="28"/>
          <w:shd w:val="clear" w:color="auto" w:fill="FFFFFF"/>
        </w:rPr>
      </w:pPr>
    </w:p>
    <w:p w:rsidR="003E3DF2" w:rsidRDefault="003E3DF2" w:rsidP="00333018">
      <w:pPr>
        <w:spacing w:line="360" w:lineRule="auto"/>
        <w:jc w:val="both"/>
        <w:rPr>
          <w:rFonts w:ascii="Times New Roman" w:hAnsi="Times New Roman" w:cs="Times New Roman"/>
          <w:b/>
          <w:color w:val="000000" w:themeColor="text1"/>
          <w:sz w:val="28"/>
          <w:szCs w:val="28"/>
          <w:shd w:val="clear" w:color="auto" w:fill="FFFFFF"/>
        </w:rPr>
      </w:pPr>
    </w:p>
    <w:p w:rsidR="003E3DF2" w:rsidRDefault="003E3DF2" w:rsidP="00333018">
      <w:pPr>
        <w:spacing w:line="360" w:lineRule="auto"/>
        <w:jc w:val="both"/>
        <w:rPr>
          <w:rFonts w:ascii="Times New Roman" w:hAnsi="Times New Roman" w:cs="Times New Roman"/>
          <w:b/>
          <w:color w:val="000000" w:themeColor="text1"/>
          <w:sz w:val="28"/>
          <w:szCs w:val="28"/>
          <w:shd w:val="clear" w:color="auto" w:fill="FFFFFF"/>
        </w:rPr>
      </w:pPr>
    </w:p>
    <w:p w:rsidR="003E3DF2" w:rsidRDefault="003E3DF2" w:rsidP="00333018">
      <w:pPr>
        <w:spacing w:line="360" w:lineRule="auto"/>
        <w:jc w:val="both"/>
        <w:rPr>
          <w:rFonts w:ascii="Times New Roman" w:hAnsi="Times New Roman" w:cs="Times New Roman"/>
          <w:b/>
          <w:color w:val="000000" w:themeColor="text1"/>
          <w:sz w:val="28"/>
          <w:szCs w:val="28"/>
          <w:shd w:val="clear" w:color="auto" w:fill="FFFFFF"/>
        </w:rPr>
      </w:pPr>
    </w:p>
    <w:p w:rsidR="003E3DF2" w:rsidRDefault="003E3DF2" w:rsidP="00333018">
      <w:pPr>
        <w:spacing w:line="360" w:lineRule="auto"/>
        <w:jc w:val="both"/>
        <w:rPr>
          <w:rFonts w:ascii="Times New Roman" w:hAnsi="Times New Roman" w:cs="Times New Roman"/>
          <w:b/>
          <w:color w:val="000000" w:themeColor="text1"/>
          <w:sz w:val="28"/>
          <w:szCs w:val="28"/>
          <w:shd w:val="clear" w:color="auto" w:fill="FFFFFF"/>
        </w:rPr>
      </w:pPr>
    </w:p>
    <w:p w:rsidR="003E3DF2" w:rsidRDefault="003E3DF2" w:rsidP="00333018">
      <w:pPr>
        <w:spacing w:line="360" w:lineRule="auto"/>
        <w:jc w:val="both"/>
        <w:rPr>
          <w:rFonts w:ascii="Times New Roman" w:hAnsi="Times New Roman" w:cs="Times New Roman"/>
          <w:b/>
          <w:color w:val="000000" w:themeColor="text1"/>
          <w:sz w:val="28"/>
          <w:szCs w:val="28"/>
          <w:shd w:val="clear" w:color="auto" w:fill="FFFFFF"/>
        </w:rPr>
      </w:pPr>
    </w:p>
    <w:p w:rsidR="00FA3339" w:rsidRPr="00333018" w:rsidRDefault="00FA3339" w:rsidP="00333018">
      <w:pPr>
        <w:spacing w:line="360" w:lineRule="auto"/>
        <w:jc w:val="both"/>
        <w:rPr>
          <w:rFonts w:ascii="Times New Roman" w:hAnsi="Times New Roman" w:cs="Times New Roman"/>
          <w:b/>
          <w:color w:val="000000" w:themeColor="text1"/>
          <w:sz w:val="28"/>
          <w:szCs w:val="28"/>
          <w:shd w:val="clear" w:color="auto" w:fill="FFFFFF"/>
        </w:rPr>
      </w:pPr>
      <w:r w:rsidRPr="00333018">
        <w:rPr>
          <w:rFonts w:ascii="Times New Roman" w:hAnsi="Times New Roman" w:cs="Times New Roman"/>
          <w:b/>
          <w:color w:val="000000" w:themeColor="text1"/>
          <w:sz w:val="28"/>
          <w:szCs w:val="28"/>
          <w:shd w:val="clear" w:color="auto" w:fill="FFFFFF"/>
        </w:rPr>
        <w:lastRenderedPageBreak/>
        <w:t>EXISTING SYSTEM</w:t>
      </w:r>
    </w:p>
    <w:p w:rsidR="00527F70" w:rsidRPr="00333018" w:rsidRDefault="00527F70" w:rsidP="00333018">
      <w:pPr>
        <w:spacing w:line="360" w:lineRule="auto"/>
        <w:jc w:val="both"/>
        <w:rPr>
          <w:rFonts w:ascii="Times New Roman" w:hAnsi="Times New Roman" w:cs="Times New Roman"/>
          <w:color w:val="000000" w:themeColor="text1"/>
          <w:sz w:val="28"/>
          <w:szCs w:val="28"/>
        </w:rPr>
      </w:pPr>
      <w:r w:rsidRPr="00333018">
        <w:rPr>
          <w:rFonts w:ascii="Times New Roman" w:hAnsi="Times New Roman" w:cs="Times New Roman"/>
          <w:color w:val="000000" w:themeColor="text1"/>
          <w:sz w:val="28"/>
          <w:szCs w:val="28"/>
        </w:rPr>
        <w:t>The existing system comprises of new sclera segmentation and occluded eye detection methods. We also propose an efficient method for vessel enhancement, extraction and binarization. In the feature extraction and matching process stages, we additionally develop an efficient method that is orientation, scale, illuminat</w:t>
      </w:r>
      <w:r w:rsidR="00333018" w:rsidRPr="00333018">
        <w:rPr>
          <w:rFonts w:ascii="Times New Roman" w:hAnsi="Times New Roman" w:cs="Times New Roman"/>
          <w:color w:val="000000" w:themeColor="text1"/>
          <w:sz w:val="28"/>
          <w:szCs w:val="28"/>
        </w:rPr>
        <w:t>ion and deformation invariant. A</w:t>
      </w:r>
      <w:r w:rsidRPr="00333018">
        <w:rPr>
          <w:rFonts w:ascii="Times New Roman" w:hAnsi="Times New Roman" w:cs="Times New Roman"/>
          <w:color w:val="000000" w:themeColor="text1"/>
          <w:sz w:val="28"/>
          <w:szCs w:val="28"/>
        </w:rPr>
        <w:t xml:space="preserve"> novel occluded eye detection method has been proposed to discard the noisy images. Sclera</w:t>
      </w:r>
      <w:r w:rsidR="003E3DF2">
        <w:rPr>
          <w:rFonts w:ascii="Times New Roman" w:hAnsi="Times New Roman" w:cs="Times New Roman"/>
          <w:color w:val="000000" w:themeColor="text1"/>
          <w:sz w:val="28"/>
          <w:szCs w:val="28"/>
        </w:rPr>
        <w:t xml:space="preserve"> segmentation has been achieved </w:t>
      </w:r>
      <w:r w:rsidRPr="00333018">
        <w:rPr>
          <w:rFonts w:ascii="Times New Roman" w:hAnsi="Times New Roman" w:cs="Times New Roman"/>
          <w:color w:val="000000" w:themeColor="text1"/>
          <w:sz w:val="28"/>
          <w:szCs w:val="28"/>
        </w:rPr>
        <w:t xml:space="preserve">through an </w:t>
      </w:r>
      <w:r w:rsidR="003E3DF2">
        <w:rPr>
          <w:rFonts w:ascii="Times New Roman" w:hAnsi="Times New Roman" w:cs="Times New Roman"/>
          <w:color w:val="000000" w:themeColor="text1"/>
          <w:sz w:val="28"/>
          <w:szCs w:val="28"/>
        </w:rPr>
        <w:t>adaptive active contour</w:t>
      </w:r>
      <w:r w:rsidRPr="00333018">
        <w:rPr>
          <w:rFonts w:ascii="Times New Roman" w:hAnsi="Times New Roman" w:cs="Times New Roman"/>
          <w:color w:val="000000" w:themeColor="text1"/>
          <w:sz w:val="28"/>
          <w:szCs w:val="28"/>
        </w:rPr>
        <w:t xml:space="preserve"> wit</w:t>
      </w:r>
      <w:r w:rsidR="003E3DF2">
        <w:rPr>
          <w:rFonts w:ascii="Times New Roman" w:hAnsi="Times New Roman" w:cs="Times New Roman"/>
          <w:color w:val="000000" w:themeColor="text1"/>
          <w:sz w:val="28"/>
          <w:szCs w:val="28"/>
        </w:rPr>
        <w:t xml:space="preserve">hout edges method. In addition, </w:t>
      </w:r>
      <w:r w:rsidRPr="00333018">
        <w:rPr>
          <w:rFonts w:ascii="Times New Roman" w:hAnsi="Times New Roman" w:cs="Times New Roman"/>
          <w:color w:val="000000" w:themeColor="text1"/>
          <w:sz w:val="28"/>
          <w:szCs w:val="28"/>
        </w:rPr>
        <w:t xml:space="preserve">a new method for blood </w:t>
      </w:r>
      <w:r w:rsidR="003E3DF2">
        <w:rPr>
          <w:rFonts w:ascii="Times New Roman" w:hAnsi="Times New Roman" w:cs="Times New Roman"/>
          <w:color w:val="000000" w:themeColor="text1"/>
          <w:sz w:val="28"/>
          <w:szCs w:val="28"/>
        </w:rPr>
        <w:t>vein extraction and mapping has</w:t>
      </w:r>
      <w:r w:rsidRPr="00333018">
        <w:rPr>
          <w:rFonts w:ascii="Times New Roman" w:hAnsi="Times New Roman" w:cs="Times New Roman"/>
          <w:color w:val="000000" w:themeColor="text1"/>
          <w:sz w:val="28"/>
          <w:szCs w:val="28"/>
        </w:rPr>
        <w:t xml:space="preserve"> been suggested based on IUWT. For the non linear movement of the blood veins, a new user template registration is proposed to overcome this effect and create a robust sclera feature template.</w:t>
      </w:r>
    </w:p>
    <w:p w:rsidR="00E347C4" w:rsidRPr="00333018" w:rsidRDefault="00E347C4" w:rsidP="00333018">
      <w:pPr>
        <w:spacing w:line="360" w:lineRule="auto"/>
        <w:jc w:val="both"/>
        <w:rPr>
          <w:rFonts w:ascii="Times New Roman" w:eastAsiaTheme="minorHAnsi" w:hAnsi="Times New Roman" w:cs="Times New Roman"/>
          <w:b/>
          <w:color w:val="000000" w:themeColor="text1"/>
          <w:sz w:val="28"/>
          <w:szCs w:val="28"/>
        </w:rPr>
      </w:pPr>
      <w:r w:rsidRPr="00333018">
        <w:rPr>
          <w:rFonts w:ascii="Times New Roman" w:eastAsiaTheme="minorHAnsi" w:hAnsi="Times New Roman" w:cs="Times New Roman"/>
          <w:b/>
          <w:color w:val="000000" w:themeColor="text1"/>
          <w:sz w:val="28"/>
          <w:szCs w:val="28"/>
        </w:rPr>
        <w:t>DISADVANTAGES:</w:t>
      </w:r>
    </w:p>
    <w:p w:rsidR="00333018" w:rsidRPr="00333018" w:rsidRDefault="00333018" w:rsidP="00333018">
      <w:pPr>
        <w:numPr>
          <w:ilvl w:val="0"/>
          <w:numId w:val="1"/>
        </w:numPr>
        <w:spacing w:line="360" w:lineRule="auto"/>
        <w:contextualSpacing/>
        <w:jc w:val="both"/>
        <w:rPr>
          <w:rFonts w:ascii="Times New Roman" w:eastAsiaTheme="minorHAnsi" w:hAnsi="Times New Roman" w:cs="Times New Roman"/>
          <w:color w:val="000000" w:themeColor="text1"/>
          <w:sz w:val="28"/>
          <w:szCs w:val="28"/>
        </w:rPr>
      </w:pPr>
      <w:r w:rsidRPr="00333018">
        <w:rPr>
          <w:rFonts w:ascii="Times New Roman" w:hAnsi="Times New Roman" w:cs="Times New Roman"/>
          <w:bCs/>
          <w:color w:val="000000" w:themeColor="text1"/>
          <w:sz w:val="28"/>
          <w:szCs w:val="28"/>
          <w:shd w:val="clear" w:color="auto" w:fill="FFFFFF"/>
        </w:rPr>
        <w:t>Poor convergence performance of the contour for c</w:t>
      </w:r>
      <w:r w:rsidR="003E3DF2">
        <w:rPr>
          <w:rFonts w:ascii="Times New Roman" w:hAnsi="Times New Roman" w:cs="Times New Roman"/>
          <w:bCs/>
          <w:color w:val="000000" w:themeColor="text1"/>
          <w:sz w:val="28"/>
          <w:szCs w:val="28"/>
          <w:shd w:val="clear" w:color="auto" w:fill="FFFFFF"/>
        </w:rPr>
        <w:t xml:space="preserve">oncave boundaries and when the </w:t>
      </w:r>
      <w:r w:rsidRPr="00333018">
        <w:rPr>
          <w:rFonts w:ascii="Times New Roman" w:hAnsi="Times New Roman" w:cs="Times New Roman"/>
          <w:bCs/>
          <w:color w:val="000000" w:themeColor="text1"/>
          <w:sz w:val="28"/>
          <w:szCs w:val="28"/>
          <w:shd w:val="clear" w:color="auto" w:fill="FFFFFF"/>
        </w:rPr>
        <w:t>curve flow is initiated at long distance from the minimum.</w:t>
      </w:r>
      <w:r w:rsidRPr="00333018">
        <w:rPr>
          <w:rFonts w:ascii="Times New Roman" w:eastAsiaTheme="minorHAnsi" w:hAnsi="Times New Roman" w:cs="Times New Roman"/>
          <w:color w:val="000000" w:themeColor="text1"/>
          <w:sz w:val="28"/>
          <w:szCs w:val="28"/>
        </w:rPr>
        <w:t xml:space="preserve"> </w:t>
      </w:r>
    </w:p>
    <w:p w:rsidR="00E347C4" w:rsidRPr="00333018" w:rsidRDefault="003E3DF2" w:rsidP="00333018">
      <w:pPr>
        <w:numPr>
          <w:ilvl w:val="0"/>
          <w:numId w:val="1"/>
        </w:numPr>
        <w:spacing w:line="360" w:lineRule="auto"/>
        <w:contextualSpacing/>
        <w:jc w:val="both"/>
        <w:rPr>
          <w:rFonts w:ascii="Times New Roman" w:eastAsiaTheme="minorHAnsi" w:hAnsi="Times New Roman" w:cs="Times New Roman"/>
          <w:color w:val="000000" w:themeColor="text1"/>
          <w:sz w:val="28"/>
          <w:szCs w:val="28"/>
        </w:rPr>
      </w:pPr>
      <w:r>
        <w:rPr>
          <w:rFonts w:ascii="Times New Roman" w:eastAsiaTheme="minorHAnsi" w:hAnsi="Times New Roman" w:cs="Times New Roman"/>
          <w:color w:val="000000" w:themeColor="text1"/>
          <w:sz w:val="28"/>
          <w:szCs w:val="28"/>
        </w:rPr>
        <w:t>Recognition efficiency</w:t>
      </w:r>
      <w:r w:rsidR="00E347C4" w:rsidRPr="00333018">
        <w:rPr>
          <w:rFonts w:ascii="Times New Roman" w:eastAsiaTheme="minorHAnsi" w:hAnsi="Times New Roman" w:cs="Times New Roman"/>
          <w:color w:val="000000" w:themeColor="text1"/>
          <w:sz w:val="28"/>
          <w:szCs w:val="28"/>
        </w:rPr>
        <w:t xml:space="preserve"> is low.</w:t>
      </w:r>
    </w:p>
    <w:p w:rsidR="002353FE" w:rsidRPr="00333018" w:rsidRDefault="002353FE" w:rsidP="00333018">
      <w:pPr>
        <w:spacing w:line="360" w:lineRule="auto"/>
        <w:jc w:val="both"/>
        <w:rPr>
          <w:rFonts w:ascii="Times New Roman" w:hAnsi="Times New Roman" w:cs="Times New Roman"/>
          <w:color w:val="000000" w:themeColor="text1"/>
          <w:sz w:val="28"/>
          <w:szCs w:val="28"/>
        </w:rPr>
      </w:pPr>
    </w:p>
    <w:p w:rsidR="003E3DF2" w:rsidRDefault="003E3DF2" w:rsidP="00333018">
      <w:pPr>
        <w:spacing w:line="360" w:lineRule="auto"/>
        <w:jc w:val="both"/>
        <w:rPr>
          <w:rFonts w:ascii="Times New Roman" w:hAnsi="Times New Roman" w:cs="Times New Roman"/>
          <w:b/>
          <w:color w:val="000000" w:themeColor="text1"/>
          <w:sz w:val="28"/>
          <w:szCs w:val="28"/>
        </w:rPr>
      </w:pPr>
    </w:p>
    <w:p w:rsidR="003E3DF2" w:rsidRDefault="003E3DF2" w:rsidP="00333018">
      <w:pPr>
        <w:spacing w:line="360" w:lineRule="auto"/>
        <w:jc w:val="both"/>
        <w:rPr>
          <w:rFonts w:ascii="Times New Roman" w:hAnsi="Times New Roman" w:cs="Times New Roman"/>
          <w:b/>
          <w:color w:val="000000" w:themeColor="text1"/>
          <w:sz w:val="28"/>
          <w:szCs w:val="28"/>
        </w:rPr>
      </w:pPr>
    </w:p>
    <w:p w:rsidR="003E3DF2" w:rsidRDefault="003E3DF2" w:rsidP="00333018">
      <w:pPr>
        <w:spacing w:line="360" w:lineRule="auto"/>
        <w:jc w:val="both"/>
        <w:rPr>
          <w:rFonts w:ascii="Times New Roman" w:hAnsi="Times New Roman" w:cs="Times New Roman"/>
          <w:b/>
          <w:color w:val="000000" w:themeColor="text1"/>
          <w:sz w:val="28"/>
          <w:szCs w:val="28"/>
        </w:rPr>
      </w:pPr>
    </w:p>
    <w:p w:rsidR="003E3DF2" w:rsidRDefault="003E3DF2" w:rsidP="00333018">
      <w:pPr>
        <w:spacing w:line="360" w:lineRule="auto"/>
        <w:jc w:val="both"/>
        <w:rPr>
          <w:rFonts w:ascii="Times New Roman" w:hAnsi="Times New Roman" w:cs="Times New Roman"/>
          <w:b/>
          <w:color w:val="000000" w:themeColor="text1"/>
          <w:sz w:val="28"/>
          <w:szCs w:val="28"/>
        </w:rPr>
      </w:pPr>
    </w:p>
    <w:p w:rsidR="003E3DF2" w:rsidRDefault="003E3DF2" w:rsidP="00333018">
      <w:pPr>
        <w:spacing w:line="360" w:lineRule="auto"/>
        <w:jc w:val="both"/>
        <w:rPr>
          <w:rFonts w:ascii="Times New Roman" w:hAnsi="Times New Roman" w:cs="Times New Roman"/>
          <w:b/>
          <w:color w:val="000000" w:themeColor="text1"/>
          <w:sz w:val="28"/>
          <w:szCs w:val="28"/>
        </w:rPr>
      </w:pPr>
    </w:p>
    <w:p w:rsidR="003E3DF2" w:rsidRDefault="003E3DF2" w:rsidP="00333018">
      <w:pPr>
        <w:spacing w:line="360" w:lineRule="auto"/>
        <w:jc w:val="both"/>
        <w:rPr>
          <w:rFonts w:ascii="Times New Roman" w:hAnsi="Times New Roman" w:cs="Times New Roman"/>
          <w:b/>
          <w:color w:val="000000" w:themeColor="text1"/>
          <w:sz w:val="28"/>
          <w:szCs w:val="28"/>
        </w:rPr>
      </w:pPr>
    </w:p>
    <w:p w:rsidR="003E3DF2" w:rsidRDefault="003E3DF2" w:rsidP="00333018">
      <w:pPr>
        <w:spacing w:line="360" w:lineRule="auto"/>
        <w:jc w:val="both"/>
        <w:rPr>
          <w:rFonts w:ascii="Times New Roman" w:hAnsi="Times New Roman" w:cs="Times New Roman"/>
          <w:b/>
          <w:color w:val="000000" w:themeColor="text1"/>
          <w:sz w:val="28"/>
          <w:szCs w:val="28"/>
        </w:rPr>
      </w:pPr>
    </w:p>
    <w:p w:rsidR="003E3DF2" w:rsidRDefault="003E3DF2" w:rsidP="00333018">
      <w:pPr>
        <w:spacing w:line="360" w:lineRule="auto"/>
        <w:jc w:val="both"/>
        <w:rPr>
          <w:rFonts w:ascii="Times New Roman" w:hAnsi="Times New Roman" w:cs="Times New Roman"/>
          <w:b/>
          <w:color w:val="000000" w:themeColor="text1"/>
          <w:sz w:val="28"/>
          <w:szCs w:val="28"/>
        </w:rPr>
      </w:pPr>
    </w:p>
    <w:p w:rsidR="002353FE" w:rsidRPr="00333018" w:rsidRDefault="002353FE" w:rsidP="00333018">
      <w:pPr>
        <w:spacing w:line="360" w:lineRule="auto"/>
        <w:jc w:val="both"/>
        <w:rPr>
          <w:rFonts w:ascii="Times New Roman" w:hAnsi="Times New Roman" w:cs="Times New Roman"/>
          <w:b/>
          <w:color w:val="000000" w:themeColor="text1"/>
          <w:sz w:val="28"/>
          <w:szCs w:val="28"/>
        </w:rPr>
      </w:pPr>
      <w:r w:rsidRPr="00333018">
        <w:rPr>
          <w:rFonts w:ascii="Times New Roman" w:hAnsi="Times New Roman" w:cs="Times New Roman"/>
          <w:b/>
          <w:color w:val="000000" w:themeColor="text1"/>
          <w:sz w:val="28"/>
          <w:szCs w:val="28"/>
        </w:rPr>
        <w:t>PROPOSED SYSTEM</w:t>
      </w:r>
    </w:p>
    <w:p w:rsidR="00FA3D2F" w:rsidRPr="00333018" w:rsidRDefault="002353FE" w:rsidP="00333018">
      <w:pPr>
        <w:spacing w:line="360" w:lineRule="auto"/>
        <w:jc w:val="both"/>
        <w:rPr>
          <w:rFonts w:ascii="Times New Roman" w:hAnsi="Times New Roman" w:cs="Times New Roman"/>
          <w:color w:val="000000" w:themeColor="text1"/>
          <w:sz w:val="28"/>
          <w:szCs w:val="28"/>
        </w:rPr>
      </w:pPr>
      <w:r w:rsidRPr="00333018">
        <w:rPr>
          <w:rFonts w:ascii="Times New Roman" w:hAnsi="Times New Roman" w:cs="Times New Roman"/>
          <w:color w:val="000000" w:themeColor="text1"/>
          <w:sz w:val="28"/>
          <w:szCs w:val="28"/>
        </w:rPr>
        <w:tab/>
      </w:r>
      <w:r w:rsidR="00527F70" w:rsidRPr="00333018">
        <w:rPr>
          <w:rFonts w:ascii="Times New Roman" w:hAnsi="Times New Roman" w:cs="Times New Roman"/>
          <w:color w:val="000000" w:themeColor="text1"/>
          <w:sz w:val="28"/>
          <w:szCs w:val="28"/>
        </w:rPr>
        <w:t>Sclera vein recognition is shown to be a promising method for human identification. However, its matching speed is slow, which could impact its application for real-time applications. To improve the matching efficiency, we proposed a new parallel sclera vein recognition method using a two-stage parallel approach for registration and matching. First, we designed a rotation- and scale-invariant Y shape descriptor based feature extraction method to efficiently eliminate most unlikely matches. Second, we developed a weighted polar line sclera descriptor structure to incorporate mask information to reduce GPU memory cost. Third, we designed a coarse-to-fine two-stage matching method. Finally, we developed a mapping scheme to map the subtasks to GPU processing units. The experimental results show that our proposed method can achieve dramatic processing speed improvement without compromising the recognition accuracy.</w:t>
      </w:r>
    </w:p>
    <w:p w:rsidR="00E347C4" w:rsidRPr="00333018" w:rsidRDefault="00E347C4" w:rsidP="00333018">
      <w:pPr>
        <w:spacing w:line="360" w:lineRule="auto"/>
        <w:jc w:val="both"/>
        <w:rPr>
          <w:rFonts w:ascii="Times New Roman" w:eastAsiaTheme="minorHAnsi" w:hAnsi="Times New Roman" w:cs="Times New Roman"/>
          <w:b/>
          <w:color w:val="000000" w:themeColor="text1"/>
          <w:sz w:val="28"/>
          <w:szCs w:val="28"/>
        </w:rPr>
      </w:pPr>
      <w:r w:rsidRPr="00333018">
        <w:rPr>
          <w:rFonts w:ascii="Times New Roman" w:eastAsiaTheme="minorHAnsi" w:hAnsi="Times New Roman" w:cs="Times New Roman"/>
          <w:b/>
          <w:color w:val="000000" w:themeColor="text1"/>
          <w:sz w:val="28"/>
          <w:szCs w:val="28"/>
        </w:rPr>
        <w:t>ADVANTAGES</w:t>
      </w:r>
    </w:p>
    <w:p w:rsidR="00527F70" w:rsidRPr="00333018" w:rsidRDefault="00527F70" w:rsidP="00333018">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333018">
        <w:rPr>
          <w:rFonts w:ascii="Times New Roman" w:hAnsi="Times New Roman" w:cs="Times New Roman"/>
          <w:color w:val="000000" w:themeColor="text1"/>
          <w:sz w:val="28"/>
          <w:szCs w:val="28"/>
          <w:shd w:val="clear" w:color="auto" w:fill="FFFFFF"/>
        </w:rPr>
        <w:t>The </w:t>
      </w:r>
      <w:r w:rsidRPr="00CB54B7">
        <w:rPr>
          <w:rStyle w:val="Emphasis"/>
          <w:rFonts w:ascii="Times New Roman" w:hAnsi="Times New Roman" w:cs="Times New Roman"/>
          <w:bCs/>
          <w:i w:val="0"/>
          <w:iCs w:val="0"/>
          <w:color w:val="000000" w:themeColor="text1"/>
          <w:sz w:val="28"/>
          <w:szCs w:val="28"/>
          <w:shd w:val="clear" w:color="auto" w:fill="FFFFFF"/>
        </w:rPr>
        <w:t>sclera</w:t>
      </w:r>
      <w:r w:rsidRPr="00CB54B7">
        <w:rPr>
          <w:rFonts w:ascii="Times New Roman" w:hAnsi="Times New Roman" w:cs="Times New Roman"/>
          <w:color w:val="000000" w:themeColor="text1"/>
          <w:sz w:val="28"/>
          <w:szCs w:val="28"/>
          <w:shd w:val="clear" w:color="auto" w:fill="FFFFFF"/>
        </w:rPr>
        <w:t> has an </w:t>
      </w:r>
      <w:r w:rsidRPr="00CB54B7">
        <w:rPr>
          <w:rStyle w:val="Emphasis"/>
          <w:rFonts w:ascii="Times New Roman" w:hAnsi="Times New Roman" w:cs="Times New Roman"/>
          <w:bCs/>
          <w:i w:val="0"/>
          <w:iCs w:val="0"/>
          <w:color w:val="000000" w:themeColor="text1"/>
          <w:sz w:val="28"/>
          <w:szCs w:val="28"/>
          <w:shd w:val="clear" w:color="auto" w:fill="FFFFFF"/>
        </w:rPr>
        <w:t>advantage</w:t>
      </w:r>
      <w:r w:rsidRPr="00333018">
        <w:rPr>
          <w:rFonts w:ascii="Times New Roman" w:hAnsi="Times New Roman" w:cs="Times New Roman"/>
          <w:color w:val="000000" w:themeColor="text1"/>
          <w:sz w:val="28"/>
          <w:szCs w:val="28"/>
          <w:shd w:val="clear" w:color="auto" w:fill="FFFFFF"/>
        </w:rPr>
        <w:t> in that it can be captured using a visible-wavelength camera.</w:t>
      </w:r>
    </w:p>
    <w:p w:rsidR="008224D1" w:rsidRPr="00333018" w:rsidRDefault="00527F70" w:rsidP="00333018">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333018">
        <w:rPr>
          <w:rFonts w:ascii="Times New Roman" w:hAnsi="Times New Roman" w:cs="Times New Roman"/>
          <w:color w:val="000000" w:themeColor="text1"/>
          <w:sz w:val="28"/>
          <w:szCs w:val="28"/>
        </w:rPr>
        <w:t>High efficiency without compromising recognition accuracy</w:t>
      </w:r>
    </w:p>
    <w:p w:rsidR="003E3DF2" w:rsidRDefault="003E3DF2" w:rsidP="00333018">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3E3DF2" w:rsidRDefault="003E3DF2" w:rsidP="00333018">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3E3DF2" w:rsidRDefault="003E3DF2" w:rsidP="00333018">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3E3DF2" w:rsidRDefault="003E3DF2" w:rsidP="00333018">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3E3DF2" w:rsidRDefault="003E3DF2" w:rsidP="00333018">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3E3DF2" w:rsidRDefault="003E3DF2" w:rsidP="00333018">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3E3DF2" w:rsidRDefault="003E3DF2" w:rsidP="00333018">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2353FE" w:rsidRPr="00333018" w:rsidRDefault="002353FE" w:rsidP="00333018">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r w:rsidRPr="00333018">
        <w:rPr>
          <w:rFonts w:ascii="Times New Roman" w:eastAsiaTheme="minorHAnsi" w:hAnsi="Times New Roman" w:cs="Times New Roman"/>
          <w:b/>
          <w:bCs/>
          <w:color w:val="000000" w:themeColor="text1"/>
          <w:sz w:val="28"/>
          <w:szCs w:val="28"/>
        </w:rPr>
        <w:lastRenderedPageBreak/>
        <w:t>SYSTEM REQUIREMENT:</w:t>
      </w:r>
    </w:p>
    <w:p w:rsidR="00050E42" w:rsidRPr="00333018" w:rsidRDefault="00050E42" w:rsidP="00333018">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3E3DF2" w:rsidRPr="00945214" w:rsidRDefault="003E3DF2" w:rsidP="003E3DF2">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3E3DF2" w:rsidRPr="00945214" w:rsidRDefault="003E3DF2" w:rsidP="003E3DF2">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3E3DF2" w:rsidRPr="00945214" w:rsidRDefault="003E3DF2" w:rsidP="003E3DF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3E3DF2" w:rsidRPr="00945214" w:rsidRDefault="003E3DF2" w:rsidP="003E3DF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3E3DF2" w:rsidRPr="00945214" w:rsidRDefault="003E3DF2" w:rsidP="003E3DF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3E3DF2" w:rsidRPr="00945214" w:rsidRDefault="003E3DF2" w:rsidP="003E3DF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3E3DF2" w:rsidRPr="00945214" w:rsidRDefault="003E3DF2" w:rsidP="003E3DF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3E3DF2" w:rsidRPr="00945214" w:rsidRDefault="003E3DF2" w:rsidP="003E3DF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3E3DF2" w:rsidRPr="00945214" w:rsidRDefault="003E3DF2" w:rsidP="003E3DF2">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333018" w:rsidRDefault="00050E42" w:rsidP="00333018">
      <w:pPr>
        <w:spacing w:line="360" w:lineRule="auto"/>
        <w:ind w:left="720"/>
        <w:contextualSpacing/>
        <w:jc w:val="both"/>
        <w:rPr>
          <w:rFonts w:ascii="Times New Roman" w:eastAsiaTheme="minorHAnsi" w:hAnsi="Times New Roman" w:cs="Times New Roman"/>
          <w:color w:val="000000" w:themeColor="text1"/>
          <w:sz w:val="28"/>
          <w:szCs w:val="28"/>
        </w:rPr>
      </w:pPr>
    </w:p>
    <w:p w:rsidR="002353FE" w:rsidRPr="00333018" w:rsidRDefault="002353FE" w:rsidP="00333018">
      <w:pPr>
        <w:spacing w:line="360" w:lineRule="auto"/>
        <w:ind w:firstLine="720"/>
        <w:jc w:val="both"/>
        <w:rPr>
          <w:rFonts w:ascii="Times New Roman" w:eastAsiaTheme="minorHAnsi" w:hAnsi="Times New Roman" w:cs="Times New Roman"/>
          <w:b/>
          <w:color w:val="000000" w:themeColor="text1"/>
          <w:sz w:val="28"/>
          <w:szCs w:val="28"/>
        </w:rPr>
      </w:pPr>
      <w:r w:rsidRPr="00333018">
        <w:rPr>
          <w:rFonts w:ascii="Times New Roman" w:eastAsiaTheme="minorHAnsi" w:hAnsi="Times New Roman" w:cs="Times New Roman"/>
          <w:b/>
          <w:bCs/>
          <w:color w:val="000000" w:themeColor="text1"/>
          <w:sz w:val="28"/>
          <w:szCs w:val="28"/>
        </w:rPr>
        <w:t>SOFTWARE CONFIGURATION:</w:t>
      </w:r>
    </w:p>
    <w:p w:rsidR="002353FE" w:rsidRPr="00333018" w:rsidRDefault="002353FE" w:rsidP="00333018">
      <w:pPr>
        <w:spacing w:line="360" w:lineRule="auto"/>
        <w:ind w:left="720"/>
        <w:contextualSpacing/>
        <w:jc w:val="both"/>
        <w:rPr>
          <w:rFonts w:ascii="Times New Roman" w:eastAsiaTheme="minorHAnsi" w:hAnsi="Times New Roman" w:cs="Times New Roman"/>
          <w:color w:val="000000" w:themeColor="text1"/>
          <w:sz w:val="28"/>
          <w:szCs w:val="28"/>
        </w:rPr>
      </w:pPr>
      <w:r w:rsidRPr="00333018">
        <w:rPr>
          <w:rFonts w:ascii="Times New Roman" w:eastAsiaTheme="minorHAnsi" w:hAnsi="Times New Roman" w:cs="Times New Roman"/>
          <w:color w:val="000000" w:themeColor="text1"/>
          <w:sz w:val="28"/>
          <w:szCs w:val="28"/>
        </w:rPr>
        <w:t> </w:t>
      </w:r>
    </w:p>
    <w:p w:rsidR="002353FE" w:rsidRPr="00333018" w:rsidRDefault="002353FE" w:rsidP="00333018">
      <w:pPr>
        <w:spacing w:line="360" w:lineRule="auto"/>
        <w:ind w:left="720"/>
        <w:contextualSpacing/>
        <w:jc w:val="both"/>
        <w:rPr>
          <w:rFonts w:ascii="Times New Roman" w:eastAsiaTheme="minorHAnsi" w:hAnsi="Times New Roman" w:cs="Times New Roman"/>
          <w:color w:val="000000" w:themeColor="text1"/>
          <w:sz w:val="28"/>
          <w:szCs w:val="28"/>
        </w:rPr>
      </w:pPr>
      <w:r w:rsidRPr="00333018">
        <w:rPr>
          <w:rFonts w:ascii="Times New Roman" w:eastAsiaTheme="minorHAnsi" w:hAnsi="Times New Roman" w:cs="Times New Roman"/>
          <w:color w:val="000000" w:themeColor="text1"/>
          <w:sz w:val="28"/>
          <w:szCs w:val="28"/>
        </w:rPr>
        <w:t>Operating System</w:t>
      </w:r>
      <w:r w:rsidRPr="00333018">
        <w:rPr>
          <w:rFonts w:ascii="Times New Roman" w:eastAsiaTheme="minorHAnsi" w:hAnsi="Times New Roman" w:cs="Times New Roman"/>
          <w:color w:val="000000" w:themeColor="text1"/>
          <w:sz w:val="28"/>
          <w:szCs w:val="28"/>
        </w:rPr>
        <w:tab/>
      </w:r>
      <w:r w:rsidRPr="00333018">
        <w:rPr>
          <w:rFonts w:ascii="Times New Roman" w:eastAsiaTheme="minorHAnsi" w:hAnsi="Times New Roman" w:cs="Times New Roman"/>
          <w:color w:val="000000" w:themeColor="text1"/>
          <w:sz w:val="28"/>
          <w:szCs w:val="28"/>
        </w:rPr>
        <w:tab/>
        <w:t>:</w:t>
      </w:r>
      <w:r w:rsidRPr="00333018">
        <w:rPr>
          <w:rFonts w:ascii="Times New Roman" w:eastAsiaTheme="minorHAnsi" w:hAnsi="Times New Roman" w:cs="Times New Roman"/>
          <w:color w:val="000000" w:themeColor="text1"/>
          <w:sz w:val="28"/>
          <w:szCs w:val="28"/>
        </w:rPr>
        <w:tab/>
        <w:t xml:space="preserve">Windows 7 </w:t>
      </w:r>
      <w:r w:rsidR="00050E42" w:rsidRPr="00333018">
        <w:rPr>
          <w:rFonts w:ascii="Times New Roman" w:eastAsiaTheme="minorHAnsi" w:hAnsi="Times New Roman" w:cs="Times New Roman"/>
          <w:color w:val="000000" w:themeColor="text1"/>
          <w:sz w:val="28"/>
          <w:szCs w:val="28"/>
        </w:rPr>
        <w:t>/ 10</w:t>
      </w:r>
    </w:p>
    <w:p w:rsidR="002353FE" w:rsidRPr="00333018" w:rsidRDefault="002353FE" w:rsidP="00333018">
      <w:pPr>
        <w:spacing w:line="360" w:lineRule="auto"/>
        <w:ind w:left="720"/>
        <w:contextualSpacing/>
        <w:jc w:val="both"/>
        <w:rPr>
          <w:rFonts w:ascii="Times New Roman" w:eastAsiaTheme="minorHAnsi" w:hAnsi="Times New Roman" w:cs="Times New Roman"/>
          <w:color w:val="000000" w:themeColor="text1"/>
          <w:sz w:val="28"/>
          <w:szCs w:val="28"/>
        </w:rPr>
      </w:pPr>
      <w:r w:rsidRPr="00333018">
        <w:rPr>
          <w:rFonts w:ascii="Times New Roman" w:eastAsiaTheme="minorHAnsi" w:hAnsi="Times New Roman" w:cs="Times New Roman"/>
          <w:color w:val="000000" w:themeColor="text1"/>
          <w:sz w:val="28"/>
          <w:szCs w:val="28"/>
        </w:rPr>
        <w:t>Environment</w:t>
      </w:r>
      <w:r w:rsidRPr="00333018">
        <w:rPr>
          <w:rFonts w:ascii="Times New Roman" w:eastAsiaTheme="minorHAnsi" w:hAnsi="Times New Roman" w:cs="Times New Roman"/>
          <w:color w:val="000000" w:themeColor="text1"/>
          <w:sz w:val="28"/>
          <w:szCs w:val="28"/>
        </w:rPr>
        <w:tab/>
      </w:r>
      <w:r w:rsidRPr="00333018">
        <w:rPr>
          <w:rFonts w:ascii="Times New Roman" w:eastAsiaTheme="minorHAnsi" w:hAnsi="Times New Roman" w:cs="Times New Roman"/>
          <w:color w:val="000000" w:themeColor="text1"/>
          <w:sz w:val="28"/>
          <w:szCs w:val="28"/>
        </w:rPr>
        <w:tab/>
        <w:t>:</w:t>
      </w:r>
      <w:r w:rsidRPr="00333018">
        <w:rPr>
          <w:rFonts w:ascii="Times New Roman" w:eastAsiaTheme="minorHAnsi" w:hAnsi="Times New Roman" w:cs="Times New Roman"/>
          <w:color w:val="000000" w:themeColor="text1"/>
          <w:sz w:val="28"/>
          <w:szCs w:val="28"/>
        </w:rPr>
        <w:tab/>
        <w:t>MATLAB</w:t>
      </w:r>
    </w:p>
    <w:p w:rsidR="002353FE" w:rsidRPr="00333018" w:rsidRDefault="002353FE" w:rsidP="00333018">
      <w:pPr>
        <w:spacing w:line="360" w:lineRule="auto"/>
        <w:ind w:left="720"/>
        <w:contextualSpacing/>
        <w:jc w:val="both"/>
        <w:rPr>
          <w:rFonts w:ascii="Times New Roman" w:eastAsiaTheme="minorHAnsi" w:hAnsi="Times New Roman" w:cs="Times New Roman"/>
          <w:color w:val="000000" w:themeColor="text1"/>
          <w:sz w:val="28"/>
          <w:szCs w:val="28"/>
        </w:rPr>
      </w:pPr>
      <w:proofErr w:type="spellStart"/>
      <w:r w:rsidRPr="00333018">
        <w:rPr>
          <w:rFonts w:ascii="Times New Roman" w:eastAsiaTheme="minorHAnsi" w:hAnsi="Times New Roman" w:cs="Times New Roman"/>
          <w:color w:val="000000" w:themeColor="text1"/>
          <w:sz w:val="28"/>
          <w:szCs w:val="28"/>
        </w:rPr>
        <w:t>Matlab</w:t>
      </w:r>
      <w:proofErr w:type="spellEnd"/>
      <w:r w:rsidRPr="00333018">
        <w:rPr>
          <w:rFonts w:ascii="Times New Roman" w:eastAsiaTheme="minorHAnsi" w:hAnsi="Times New Roman" w:cs="Times New Roman"/>
          <w:color w:val="000000" w:themeColor="text1"/>
          <w:sz w:val="28"/>
          <w:szCs w:val="28"/>
        </w:rPr>
        <w:tab/>
      </w:r>
      <w:r w:rsidRPr="00333018">
        <w:rPr>
          <w:rFonts w:ascii="Times New Roman" w:eastAsiaTheme="minorHAnsi" w:hAnsi="Times New Roman" w:cs="Times New Roman"/>
          <w:color w:val="000000" w:themeColor="text1"/>
          <w:sz w:val="28"/>
          <w:szCs w:val="28"/>
        </w:rPr>
        <w:tab/>
      </w:r>
      <w:r w:rsidRPr="00333018">
        <w:rPr>
          <w:rFonts w:ascii="Times New Roman" w:eastAsiaTheme="minorHAnsi" w:hAnsi="Times New Roman" w:cs="Times New Roman"/>
          <w:color w:val="000000" w:themeColor="text1"/>
          <w:sz w:val="28"/>
          <w:szCs w:val="28"/>
        </w:rPr>
        <w:tab/>
        <w:t>:</w:t>
      </w:r>
      <w:r w:rsidRPr="00333018">
        <w:rPr>
          <w:rFonts w:ascii="Times New Roman" w:eastAsiaTheme="minorHAnsi" w:hAnsi="Times New Roman" w:cs="Times New Roman"/>
          <w:color w:val="000000" w:themeColor="text1"/>
          <w:sz w:val="28"/>
          <w:szCs w:val="28"/>
        </w:rPr>
        <w:tab/>
        <w:t>Version 18a</w:t>
      </w:r>
    </w:p>
    <w:p w:rsidR="0026560E" w:rsidRPr="00333018" w:rsidRDefault="0026560E" w:rsidP="00333018">
      <w:pPr>
        <w:spacing w:line="360" w:lineRule="auto"/>
        <w:ind w:left="720"/>
        <w:contextualSpacing/>
        <w:jc w:val="both"/>
        <w:rPr>
          <w:rFonts w:ascii="Times New Roman" w:eastAsiaTheme="minorHAnsi" w:hAnsi="Times New Roman" w:cs="Times New Roman"/>
          <w:b/>
          <w:bCs/>
          <w:color w:val="000000" w:themeColor="text1"/>
          <w:sz w:val="28"/>
          <w:szCs w:val="28"/>
        </w:rPr>
      </w:pPr>
    </w:p>
    <w:p w:rsidR="0026560E" w:rsidRPr="00333018" w:rsidRDefault="0026560E" w:rsidP="00333018">
      <w:pPr>
        <w:spacing w:line="360" w:lineRule="auto"/>
        <w:jc w:val="both"/>
        <w:rPr>
          <w:rFonts w:ascii="Times New Roman" w:eastAsiaTheme="minorHAnsi" w:hAnsi="Times New Roman" w:cs="Times New Roman"/>
          <w:b/>
          <w:color w:val="000000" w:themeColor="text1"/>
          <w:sz w:val="28"/>
          <w:szCs w:val="28"/>
        </w:rPr>
      </w:pPr>
    </w:p>
    <w:p w:rsidR="008224D1" w:rsidRPr="00333018" w:rsidRDefault="008224D1" w:rsidP="00333018">
      <w:pPr>
        <w:spacing w:line="360" w:lineRule="auto"/>
        <w:jc w:val="both"/>
        <w:rPr>
          <w:rFonts w:ascii="Times New Roman" w:eastAsiaTheme="minorHAnsi" w:hAnsi="Times New Roman" w:cs="Times New Roman"/>
          <w:b/>
          <w:color w:val="000000" w:themeColor="text1"/>
          <w:sz w:val="28"/>
          <w:szCs w:val="28"/>
        </w:rPr>
      </w:pPr>
    </w:p>
    <w:p w:rsidR="008224D1" w:rsidRPr="00333018" w:rsidRDefault="008224D1" w:rsidP="00333018">
      <w:pPr>
        <w:spacing w:line="360" w:lineRule="auto"/>
        <w:jc w:val="both"/>
        <w:rPr>
          <w:rFonts w:ascii="Times New Roman" w:eastAsiaTheme="minorHAnsi" w:hAnsi="Times New Roman" w:cs="Times New Roman"/>
          <w:b/>
          <w:color w:val="000000" w:themeColor="text1"/>
          <w:sz w:val="28"/>
          <w:szCs w:val="28"/>
        </w:rPr>
      </w:pPr>
    </w:p>
    <w:p w:rsidR="008224D1" w:rsidRPr="00333018" w:rsidRDefault="008224D1" w:rsidP="00333018">
      <w:pPr>
        <w:spacing w:line="360" w:lineRule="auto"/>
        <w:jc w:val="both"/>
        <w:rPr>
          <w:rFonts w:ascii="Times New Roman" w:eastAsiaTheme="minorHAnsi" w:hAnsi="Times New Roman" w:cs="Times New Roman"/>
          <w:b/>
          <w:color w:val="000000" w:themeColor="text1"/>
          <w:sz w:val="28"/>
          <w:szCs w:val="28"/>
        </w:rPr>
      </w:pPr>
    </w:p>
    <w:p w:rsidR="008224D1" w:rsidRPr="00333018" w:rsidRDefault="008224D1" w:rsidP="00333018">
      <w:pPr>
        <w:spacing w:line="360" w:lineRule="auto"/>
        <w:jc w:val="both"/>
        <w:rPr>
          <w:rFonts w:ascii="Times New Roman" w:eastAsiaTheme="minorHAnsi" w:hAnsi="Times New Roman" w:cs="Times New Roman"/>
          <w:b/>
          <w:color w:val="000000" w:themeColor="text1"/>
          <w:sz w:val="28"/>
          <w:szCs w:val="28"/>
        </w:rPr>
      </w:pPr>
    </w:p>
    <w:p w:rsidR="008224D1" w:rsidRPr="00333018" w:rsidRDefault="008224D1" w:rsidP="00333018">
      <w:pPr>
        <w:spacing w:line="360" w:lineRule="auto"/>
        <w:jc w:val="both"/>
        <w:rPr>
          <w:rFonts w:ascii="Times New Roman" w:eastAsiaTheme="minorHAnsi" w:hAnsi="Times New Roman" w:cs="Times New Roman"/>
          <w:b/>
          <w:color w:val="000000" w:themeColor="text1"/>
          <w:sz w:val="28"/>
          <w:szCs w:val="28"/>
        </w:rPr>
      </w:pPr>
      <w:bookmarkStart w:id="0" w:name="_GoBack"/>
      <w:bookmarkEnd w:id="0"/>
    </w:p>
    <w:p w:rsidR="00333018" w:rsidRDefault="00333018" w:rsidP="00333018">
      <w:pPr>
        <w:spacing w:line="360" w:lineRule="auto"/>
        <w:jc w:val="both"/>
        <w:rPr>
          <w:rFonts w:ascii="Times New Roman" w:eastAsiaTheme="minorHAnsi" w:hAnsi="Times New Roman" w:cs="Times New Roman"/>
          <w:b/>
          <w:color w:val="000000" w:themeColor="text1"/>
          <w:sz w:val="28"/>
          <w:szCs w:val="28"/>
        </w:rPr>
      </w:pPr>
    </w:p>
    <w:p w:rsidR="0026560E" w:rsidRPr="00333018" w:rsidRDefault="0026560E" w:rsidP="00333018">
      <w:pPr>
        <w:spacing w:line="360" w:lineRule="auto"/>
        <w:jc w:val="both"/>
        <w:rPr>
          <w:rFonts w:ascii="Times New Roman" w:eastAsiaTheme="minorHAnsi" w:hAnsi="Times New Roman" w:cs="Times New Roman"/>
          <w:b/>
          <w:color w:val="000000" w:themeColor="text1"/>
          <w:sz w:val="28"/>
          <w:szCs w:val="28"/>
        </w:rPr>
      </w:pPr>
      <w:r w:rsidRPr="00333018">
        <w:rPr>
          <w:rFonts w:ascii="Times New Roman" w:eastAsiaTheme="minorHAnsi" w:hAnsi="Times New Roman" w:cs="Times New Roman"/>
          <w:b/>
          <w:color w:val="000000" w:themeColor="text1"/>
          <w:sz w:val="28"/>
          <w:szCs w:val="28"/>
        </w:rPr>
        <w:t>REFERENCES</w:t>
      </w:r>
    </w:p>
    <w:p w:rsidR="00333018" w:rsidRPr="00333018" w:rsidRDefault="0026560E" w:rsidP="00333018">
      <w:pPr>
        <w:spacing w:line="360" w:lineRule="auto"/>
        <w:jc w:val="both"/>
        <w:rPr>
          <w:rFonts w:ascii="Times New Roman" w:hAnsi="Times New Roman" w:cs="Times New Roman"/>
          <w:color w:val="000000" w:themeColor="text1"/>
          <w:sz w:val="28"/>
          <w:szCs w:val="28"/>
        </w:rPr>
      </w:pPr>
      <w:r w:rsidRPr="00333018">
        <w:rPr>
          <w:rFonts w:ascii="Times New Roman" w:eastAsiaTheme="minorHAnsi" w:hAnsi="Times New Roman" w:cs="Times New Roman"/>
          <w:color w:val="000000" w:themeColor="text1"/>
          <w:sz w:val="28"/>
          <w:szCs w:val="28"/>
        </w:rPr>
        <w:t xml:space="preserve"> </w:t>
      </w:r>
      <w:r w:rsidR="00333018" w:rsidRPr="00333018">
        <w:rPr>
          <w:rFonts w:ascii="Times New Roman" w:hAnsi="Times New Roman" w:cs="Times New Roman"/>
          <w:color w:val="000000" w:themeColor="text1"/>
          <w:sz w:val="28"/>
          <w:szCs w:val="28"/>
        </w:rPr>
        <w:t xml:space="preserve">[1] C. W. Oyster, </w:t>
      </w:r>
      <w:proofErr w:type="gramStart"/>
      <w:r w:rsidR="00333018" w:rsidRPr="00333018">
        <w:rPr>
          <w:rFonts w:ascii="Times New Roman" w:hAnsi="Times New Roman" w:cs="Times New Roman"/>
          <w:color w:val="000000" w:themeColor="text1"/>
          <w:sz w:val="28"/>
          <w:szCs w:val="28"/>
        </w:rPr>
        <w:t>The</w:t>
      </w:r>
      <w:proofErr w:type="gramEnd"/>
      <w:r w:rsidR="00333018" w:rsidRPr="00333018">
        <w:rPr>
          <w:rFonts w:ascii="Times New Roman" w:hAnsi="Times New Roman" w:cs="Times New Roman"/>
          <w:color w:val="000000" w:themeColor="text1"/>
          <w:sz w:val="28"/>
          <w:szCs w:val="28"/>
        </w:rPr>
        <w:t xml:space="preserve"> Human Eye: Structure and Function. Sunderland: </w:t>
      </w:r>
      <w:proofErr w:type="spellStart"/>
      <w:r w:rsidR="00333018" w:rsidRPr="00333018">
        <w:rPr>
          <w:rFonts w:ascii="Times New Roman" w:hAnsi="Times New Roman" w:cs="Times New Roman"/>
          <w:color w:val="000000" w:themeColor="text1"/>
          <w:sz w:val="28"/>
          <w:szCs w:val="28"/>
        </w:rPr>
        <w:t>Sinauer</w:t>
      </w:r>
      <w:proofErr w:type="spellEnd"/>
      <w:r w:rsidR="00333018" w:rsidRPr="00333018">
        <w:rPr>
          <w:rFonts w:ascii="Times New Roman" w:hAnsi="Times New Roman" w:cs="Times New Roman"/>
          <w:color w:val="000000" w:themeColor="text1"/>
          <w:sz w:val="28"/>
          <w:szCs w:val="28"/>
        </w:rPr>
        <w:t xml:space="preserve"> Associates, 1999. </w:t>
      </w:r>
    </w:p>
    <w:p w:rsidR="00333018" w:rsidRPr="00333018" w:rsidRDefault="00333018" w:rsidP="00333018">
      <w:pPr>
        <w:spacing w:line="360" w:lineRule="auto"/>
        <w:jc w:val="both"/>
        <w:rPr>
          <w:rFonts w:ascii="Times New Roman" w:hAnsi="Times New Roman" w:cs="Times New Roman"/>
          <w:color w:val="000000" w:themeColor="text1"/>
          <w:sz w:val="28"/>
          <w:szCs w:val="28"/>
        </w:rPr>
      </w:pPr>
      <w:proofErr w:type="gramStart"/>
      <w:r w:rsidRPr="00333018">
        <w:rPr>
          <w:rFonts w:ascii="Times New Roman" w:hAnsi="Times New Roman" w:cs="Times New Roman"/>
          <w:color w:val="000000" w:themeColor="text1"/>
          <w:sz w:val="28"/>
          <w:szCs w:val="28"/>
        </w:rPr>
        <w:t xml:space="preserve">[2] P. Kaufman, and A. </w:t>
      </w:r>
      <w:proofErr w:type="spellStart"/>
      <w:r w:rsidRPr="00333018">
        <w:rPr>
          <w:rFonts w:ascii="Times New Roman" w:hAnsi="Times New Roman" w:cs="Times New Roman"/>
          <w:color w:val="000000" w:themeColor="text1"/>
          <w:sz w:val="28"/>
          <w:szCs w:val="28"/>
        </w:rPr>
        <w:t>Alm</w:t>
      </w:r>
      <w:proofErr w:type="spellEnd"/>
      <w:r w:rsidRPr="00333018">
        <w:rPr>
          <w:rFonts w:ascii="Times New Roman" w:hAnsi="Times New Roman" w:cs="Times New Roman"/>
          <w:color w:val="000000" w:themeColor="text1"/>
          <w:sz w:val="28"/>
          <w:szCs w:val="28"/>
        </w:rPr>
        <w:t>, “Clinical application,” Adler’s Physiology of the Eye, 2003.</w:t>
      </w:r>
      <w:proofErr w:type="gramEnd"/>
      <w:r w:rsidRPr="00333018">
        <w:rPr>
          <w:rFonts w:ascii="Times New Roman" w:hAnsi="Times New Roman" w:cs="Times New Roman"/>
          <w:color w:val="000000" w:themeColor="text1"/>
          <w:sz w:val="28"/>
          <w:szCs w:val="28"/>
        </w:rPr>
        <w:t xml:space="preserve"> </w:t>
      </w:r>
    </w:p>
    <w:p w:rsidR="00333018" w:rsidRPr="00333018" w:rsidRDefault="00333018" w:rsidP="00333018">
      <w:pPr>
        <w:spacing w:line="360" w:lineRule="auto"/>
        <w:jc w:val="both"/>
        <w:rPr>
          <w:rFonts w:ascii="Times New Roman" w:hAnsi="Times New Roman" w:cs="Times New Roman"/>
          <w:color w:val="000000" w:themeColor="text1"/>
          <w:sz w:val="28"/>
          <w:szCs w:val="28"/>
        </w:rPr>
      </w:pPr>
      <w:r w:rsidRPr="00333018">
        <w:rPr>
          <w:rFonts w:ascii="Times New Roman" w:hAnsi="Times New Roman" w:cs="Times New Roman"/>
          <w:color w:val="000000" w:themeColor="text1"/>
          <w:sz w:val="28"/>
          <w:szCs w:val="28"/>
        </w:rPr>
        <w:t xml:space="preserve">[3] Z. Zhou, E. Y. Du, N. L. Thomas, and E. J. </w:t>
      </w:r>
      <w:proofErr w:type="spellStart"/>
      <w:r w:rsidRPr="00333018">
        <w:rPr>
          <w:rFonts w:ascii="Times New Roman" w:hAnsi="Times New Roman" w:cs="Times New Roman"/>
          <w:color w:val="000000" w:themeColor="text1"/>
          <w:sz w:val="28"/>
          <w:szCs w:val="28"/>
        </w:rPr>
        <w:t>Delp</w:t>
      </w:r>
      <w:proofErr w:type="spellEnd"/>
      <w:r w:rsidRPr="00333018">
        <w:rPr>
          <w:rFonts w:ascii="Times New Roman" w:hAnsi="Times New Roman" w:cs="Times New Roman"/>
          <w:color w:val="000000" w:themeColor="text1"/>
          <w:sz w:val="28"/>
          <w:szCs w:val="28"/>
        </w:rPr>
        <w:t xml:space="preserve">, “A new human identification method: Sclera recognition,” IEEE Trans. Syst., Man, </w:t>
      </w:r>
      <w:proofErr w:type="spellStart"/>
      <w:r w:rsidRPr="00333018">
        <w:rPr>
          <w:rFonts w:ascii="Times New Roman" w:hAnsi="Times New Roman" w:cs="Times New Roman"/>
          <w:color w:val="000000" w:themeColor="text1"/>
          <w:sz w:val="28"/>
          <w:szCs w:val="28"/>
        </w:rPr>
        <w:t>Cybern</w:t>
      </w:r>
      <w:proofErr w:type="spellEnd"/>
      <w:r w:rsidRPr="00333018">
        <w:rPr>
          <w:rFonts w:ascii="Times New Roman" w:hAnsi="Times New Roman" w:cs="Times New Roman"/>
          <w:color w:val="000000" w:themeColor="text1"/>
          <w:sz w:val="28"/>
          <w:szCs w:val="28"/>
        </w:rPr>
        <w:t xml:space="preserve">. A, Syst., Humans, vol. 42, no. 3, pp. 571–583, May 2012. </w:t>
      </w:r>
    </w:p>
    <w:p w:rsidR="00333018" w:rsidRPr="00333018" w:rsidRDefault="00333018" w:rsidP="00333018">
      <w:pPr>
        <w:spacing w:line="360" w:lineRule="auto"/>
        <w:jc w:val="both"/>
        <w:rPr>
          <w:rFonts w:ascii="Times New Roman" w:hAnsi="Times New Roman" w:cs="Times New Roman"/>
          <w:color w:val="000000" w:themeColor="text1"/>
          <w:sz w:val="28"/>
          <w:szCs w:val="28"/>
        </w:rPr>
      </w:pPr>
      <w:proofErr w:type="gramStart"/>
      <w:r w:rsidRPr="00333018">
        <w:rPr>
          <w:rFonts w:ascii="Times New Roman" w:hAnsi="Times New Roman" w:cs="Times New Roman"/>
          <w:color w:val="000000" w:themeColor="text1"/>
          <w:sz w:val="28"/>
          <w:szCs w:val="28"/>
        </w:rPr>
        <w:t xml:space="preserve">[4] S. </w:t>
      </w:r>
      <w:proofErr w:type="spellStart"/>
      <w:r w:rsidRPr="00333018">
        <w:rPr>
          <w:rFonts w:ascii="Times New Roman" w:hAnsi="Times New Roman" w:cs="Times New Roman"/>
          <w:color w:val="000000" w:themeColor="text1"/>
          <w:sz w:val="28"/>
          <w:szCs w:val="28"/>
        </w:rPr>
        <w:t>Crihalmeanu</w:t>
      </w:r>
      <w:proofErr w:type="spellEnd"/>
      <w:r w:rsidRPr="00333018">
        <w:rPr>
          <w:rFonts w:ascii="Times New Roman" w:hAnsi="Times New Roman" w:cs="Times New Roman"/>
          <w:color w:val="000000" w:themeColor="text1"/>
          <w:sz w:val="28"/>
          <w:szCs w:val="28"/>
        </w:rPr>
        <w:t xml:space="preserve"> and A. Ross, “Multispectral </w:t>
      </w:r>
      <w:proofErr w:type="spellStart"/>
      <w:r w:rsidRPr="00333018">
        <w:rPr>
          <w:rFonts w:ascii="Times New Roman" w:hAnsi="Times New Roman" w:cs="Times New Roman"/>
          <w:color w:val="000000" w:themeColor="text1"/>
          <w:sz w:val="28"/>
          <w:szCs w:val="28"/>
        </w:rPr>
        <w:t>scleral</w:t>
      </w:r>
      <w:proofErr w:type="spellEnd"/>
      <w:r w:rsidRPr="00333018">
        <w:rPr>
          <w:rFonts w:ascii="Times New Roman" w:hAnsi="Times New Roman" w:cs="Times New Roman"/>
          <w:color w:val="000000" w:themeColor="text1"/>
          <w:sz w:val="28"/>
          <w:szCs w:val="28"/>
        </w:rPr>
        <w:t xml:space="preserve"> patterns for ocular biometric recognition,” Pattern </w:t>
      </w:r>
      <w:proofErr w:type="spellStart"/>
      <w:r w:rsidRPr="00333018">
        <w:rPr>
          <w:rFonts w:ascii="Times New Roman" w:hAnsi="Times New Roman" w:cs="Times New Roman"/>
          <w:color w:val="000000" w:themeColor="text1"/>
          <w:sz w:val="28"/>
          <w:szCs w:val="28"/>
        </w:rPr>
        <w:t>Recognit</w:t>
      </w:r>
      <w:proofErr w:type="spellEnd"/>
      <w:r w:rsidRPr="00333018">
        <w:rPr>
          <w:rFonts w:ascii="Times New Roman" w:hAnsi="Times New Roman" w:cs="Times New Roman"/>
          <w:color w:val="000000" w:themeColor="text1"/>
          <w:sz w:val="28"/>
          <w:szCs w:val="28"/>
        </w:rPr>
        <w:t>.</w:t>
      </w:r>
      <w:proofErr w:type="gramEnd"/>
      <w:r w:rsidRPr="00333018">
        <w:rPr>
          <w:rFonts w:ascii="Times New Roman" w:hAnsi="Times New Roman" w:cs="Times New Roman"/>
          <w:color w:val="000000" w:themeColor="text1"/>
          <w:sz w:val="28"/>
          <w:szCs w:val="28"/>
        </w:rPr>
        <w:t xml:space="preserve"> </w:t>
      </w:r>
      <w:proofErr w:type="spellStart"/>
      <w:proofErr w:type="gramStart"/>
      <w:r w:rsidRPr="00333018">
        <w:rPr>
          <w:rFonts w:ascii="Times New Roman" w:hAnsi="Times New Roman" w:cs="Times New Roman"/>
          <w:color w:val="000000" w:themeColor="text1"/>
          <w:sz w:val="28"/>
          <w:szCs w:val="28"/>
        </w:rPr>
        <w:t>Lett</w:t>
      </w:r>
      <w:proofErr w:type="spellEnd"/>
      <w:r w:rsidRPr="00333018">
        <w:rPr>
          <w:rFonts w:ascii="Times New Roman" w:hAnsi="Times New Roman" w:cs="Times New Roman"/>
          <w:color w:val="000000" w:themeColor="text1"/>
          <w:sz w:val="28"/>
          <w:szCs w:val="28"/>
        </w:rPr>
        <w:t>.,</w:t>
      </w:r>
      <w:proofErr w:type="gramEnd"/>
      <w:r w:rsidRPr="00333018">
        <w:rPr>
          <w:rFonts w:ascii="Times New Roman" w:hAnsi="Times New Roman" w:cs="Times New Roman"/>
          <w:color w:val="000000" w:themeColor="text1"/>
          <w:sz w:val="28"/>
          <w:szCs w:val="28"/>
        </w:rPr>
        <w:t xml:space="preserve"> vol. 33, no. 14, pp. 1860–1869, Oct. 2012. </w:t>
      </w:r>
    </w:p>
    <w:p w:rsidR="00827106" w:rsidRPr="00333018" w:rsidRDefault="00333018" w:rsidP="00333018">
      <w:pPr>
        <w:spacing w:line="360" w:lineRule="auto"/>
        <w:jc w:val="both"/>
        <w:rPr>
          <w:rFonts w:ascii="Times New Roman" w:eastAsiaTheme="minorHAnsi" w:hAnsi="Times New Roman" w:cs="Times New Roman"/>
          <w:color w:val="000000" w:themeColor="text1"/>
          <w:sz w:val="28"/>
          <w:szCs w:val="28"/>
        </w:rPr>
      </w:pPr>
      <w:r w:rsidRPr="00333018">
        <w:rPr>
          <w:rFonts w:ascii="Times New Roman" w:hAnsi="Times New Roman" w:cs="Times New Roman"/>
          <w:color w:val="000000" w:themeColor="text1"/>
          <w:sz w:val="28"/>
          <w:szCs w:val="28"/>
        </w:rPr>
        <w:t xml:space="preserve"> [5] D. C. </w:t>
      </w:r>
      <w:proofErr w:type="spellStart"/>
      <w:r w:rsidRPr="00333018">
        <w:rPr>
          <w:rFonts w:ascii="Times New Roman" w:hAnsi="Times New Roman" w:cs="Times New Roman"/>
          <w:color w:val="000000" w:themeColor="text1"/>
          <w:sz w:val="28"/>
          <w:szCs w:val="28"/>
        </w:rPr>
        <w:t>Cirean</w:t>
      </w:r>
      <w:proofErr w:type="spellEnd"/>
      <w:r w:rsidRPr="00333018">
        <w:rPr>
          <w:rFonts w:ascii="Times New Roman" w:hAnsi="Times New Roman" w:cs="Times New Roman"/>
          <w:color w:val="000000" w:themeColor="text1"/>
          <w:sz w:val="28"/>
          <w:szCs w:val="28"/>
        </w:rPr>
        <w:t xml:space="preserve">, U. Meier, L. M. Gambardella, and J. </w:t>
      </w:r>
      <w:proofErr w:type="spellStart"/>
      <w:r w:rsidRPr="00333018">
        <w:rPr>
          <w:rFonts w:ascii="Times New Roman" w:hAnsi="Times New Roman" w:cs="Times New Roman"/>
          <w:color w:val="000000" w:themeColor="text1"/>
          <w:sz w:val="28"/>
          <w:szCs w:val="28"/>
        </w:rPr>
        <w:t>Schmidhuber</w:t>
      </w:r>
      <w:proofErr w:type="spellEnd"/>
      <w:r w:rsidRPr="00333018">
        <w:rPr>
          <w:rFonts w:ascii="Times New Roman" w:hAnsi="Times New Roman" w:cs="Times New Roman"/>
          <w:color w:val="000000" w:themeColor="text1"/>
          <w:sz w:val="28"/>
          <w:szCs w:val="28"/>
        </w:rPr>
        <w:t xml:space="preserve">, “Deep, big, simple neural nets for handwritten digit recognition,” Neural </w:t>
      </w:r>
      <w:proofErr w:type="spellStart"/>
      <w:r w:rsidRPr="00333018">
        <w:rPr>
          <w:rFonts w:ascii="Times New Roman" w:hAnsi="Times New Roman" w:cs="Times New Roman"/>
          <w:color w:val="000000" w:themeColor="text1"/>
          <w:sz w:val="28"/>
          <w:szCs w:val="28"/>
        </w:rPr>
        <w:t>Comput</w:t>
      </w:r>
      <w:proofErr w:type="spellEnd"/>
      <w:r w:rsidRPr="00333018">
        <w:rPr>
          <w:rFonts w:ascii="Times New Roman" w:hAnsi="Times New Roman" w:cs="Times New Roman"/>
          <w:color w:val="000000" w:themeColor="text1"/>
          <w:sz w:val="28"/>
          <w:szCs w:val="28"/>
        </w:rPr>
        <w:t>., vol. 22, no. 12, pp. 3207–3220, 2010.</w:t>
      </w:r>
    </w:p>
    <w:p w:rsidR="005668E4" w:rsidRPr="00333018" w:rsidRDefault="005668E4" w:rsidP="00333018">
      <w:pPr>
        <w:spacing w:line="360" w:lineRule="auto"/>
        <w:contextualSpacing/>
        <w:jc w:val="both"/>
        <w:rPr>
          <w:rFonts w:ascii="Times New Roman" w:eastAsiaTheme="minorHAnsi" w:hAnsi="Times New Roman" w:cs="Times New Roman"/>
          <w:b/>
          <w:bCs/>
          <w:color w:val="000000" w:themeColor="text1"/>
          <w:sz w:val="28"/>
          <w:szCs w:val="28"/>
        </w:rPr>
      </w:pPr>
    </w:p>
    <w:sectPr w:rsidR="005668E4" w:rsidRPr="00333018"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1B2739"/>
    <w:rsid w:val="001C5B25"/>
    <w:rsid w:val="002353FE"/>
    <w:rsid w:val="0026560E"/>
    <w:rsid w:val="002E4785"/>
    <w:rsid w:val="00333018"/>
    <w:rsid w:val="003E3DF2"/>
    <w:rsid w:val="00425EA1"/>
    <w:rsid w:val="00527F70"/>
    <w:rsid w:val="005668E4"/>
    <w:rsid w:val="005B1ADB"/>
    <w:rsid w:val="00795A33"/>
    <w:rsid w:val="00813131"/>
    <w:rsid w:val="008224D1"/>
    <w:rsid w:val="00827106"/>
    <w:rsid w:val="008720FB"/>
    <w:rsid w:val="008D3B11"/>
    <w:rsid w:val="00913B73"/>
    <w:rsid w:val="00AF2C73"/>
    <w:rsid w:val="00C733C1"/>
    <w:rsid w:val="00CB54B7"/>
    <w:rsid w:val="00CC3292"/>
    <w:rsid w:val="00CF004C"/>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styleId="Emphasis">
    <w:name w:val="Emphasis"/>
    <w:basedOn w:val="DefaultParagraphFont"/>
    <w:uiPriority w:val="20"/>
    <w:qFormat/>
    <w:rsid w:val="00527F7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5</Pages>
  <Words>635</Words>
  <Characters>3624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12</cp:revision>
  <dcterms:created xsi:type="dcterms:W3CDTF">2021-09-29T11:43:00Z</dcterms:created>
  <dcterms:modified xsi:type="dcterms:W3CDTF">2021-10-05T09:35:00Z</dcterms:modified>
</cp:coreProperties>
</file>